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6235D10" w14:textId="77777777" w:rsidR="003E51E5" w:rsidRPr="00992842" w:rsidRDefault="003E51E5" w:rsidP="003E51E5">
      <w:pPr>
        <w:spacing w:line="360" w:lineRule="auto"/>
      </w:pPr>
    </w:p>
    <w:p w14:paraId="5AA35948" w14:textId="72AFE405" w:rsidR="002330DC" w:rsidRDefault="003E4735" w:rsidP="003E51E5">
      <w:pPr>
        <w:spacing w:line="360" w:lineRule="auto"/>
        <w:jc w:val="center"/>
        <w:rPr>
          <w:rFonts w:ascii="Arial" w:hAnsi="Arial" w:cs="Arial"/>
          <w:b/>
        </w:rPr>
      </w:pPr>
      <w:r w:rsidRPr="00992842">
        <w:rPr>
          <w:rFonts w:ascii="Arial" w:hAnsi="Arial" w:cs="Arial"/>
          <w:b/>
        </w:rPr>
        <w:t>AVISO DE RECEBIMENTO DE COTAÇÃO</w:t>
      </w:r>
    </w:p>
    <w:p w14:paraId="60CB8734" w14:textId="77777777" w:rsidR="00A54AF9" w:rsidRPr="00992842" w:rsidRDefault="00A54AF9" w:rsidP="003E51E5">
      <w:pPr>
        <w:spacing w:line="360" w:lineRule="auto"/>
        <w:jc w:val="center"/>
        <w:rPr>
          <w:rFonts w:ascii="Arial" w:hAnsi="Arial" w:cs="Arial"/>
          <w:b/>
        </w:rPr>
      </w:pPr>
    </w:p>
    <w:p w14:paraId="799583FC" w14:textId="77F55B92" w:rsidR="0064782E" w:rsidRPr="00992842" w:rsidRDefault="0064782E" w:rsidP="003E4735">
      <w:pPr>
        <w:spacing w:line="360" w:lineRule="auto"/>
        <w:jc w:val="center"/>
        <w:rPr>
          <w:rFonts w:ascii="Arial" w:hAnsi="Arial" w:cs="Arial"/>
          <w:b/>
        </w:rPr>
      </w:pPr>
    </w:p>
    <w:p w14:paraId="7EF4C0AA" w14:textId="00EDE37D" w:rsidR="00A23153" w:rsidRDefault="0064782E" w:rsidP="0064782E">
      <w:pPr>
        <w:spacing w:line="360" w:lineRule="auto"/>
        <w:jc w:val="both"/>
        <w:rPr>
          <w:rFonts w:ascii="Arial" w:hAnsi="Arial" w:cs="Arial"/>
          <w:b/>
          <w:bCs/>
        </w:rPr>
      </w:pPr>
      <w:r w:rsidRPr="00992842">
        <w:rPr>
          <w:rFonts w:ascii="Arial" w:hAnsi="Arial" w:cs="Arial"/>
        </w:rPr>
        <w:t xml:space="preserve">A </w:t>
      </w:r>
      <w:r w:rsidRPr="00992842">
        <w:rPr>
          <w:rFonts w:ascii="Arial" w:hAnsi="Arial" w:cs="Arial"/>
          <w:b/>
        </w:rPr>
        <w:t xml:space="preserve">PREFEITURA MUNICIPAL DE VILA PAVÃO/ES, </w:t>
      </w:r>
      <w:r w:rsidRPr="00992842">
        <w:rPr>
          <w:rFonts w:ascii="Arial" w:hAnsi="Arial" w:cs="Arial"/>
        </w:rPr>
        <w:t>por intermédio</w:t>
      </w:r>
      <w:r w:rsidRPr="00992842">
        <w:rPr>
          <w:rFonts w:ascii="Arial" w:hAnsi="Arial" w:cs="Arial"/>
          <w:b/>
        </w:rPr>
        <w:t xml:space="preserve"> do Setor de Compras</w:t>
      </w:r>
      <w:r w:rsidR="00AD4B01" w:rsidRPr="00992842">
        <w:rPr>
          <w:rFonts w:ascii="Arial" w:hAnsi="Arial" w:cs="Arial"/>
          <w:b/>
        </w:rPr>
        <w:t xml:space="preserve">, </w:t>
      </w:r>
      <w:r w:rsidR="00AD4B01" w:rsidRPr="00992842">
        <w:rPr>
          <w:rFonts w:ascii="Arial" w:hAnsi="Arial" w:cs="Arial"/>
        </w:rPr>
        <w:t>torna público para conhecimento de todos</w:t>
      </w:r>
      <w:r w:rsidR="00C4710D" w:rsidRPr="00992842">
        <w:rPr>
          <w:rFonts w:ascii="Arial" w:hAnsi="Arial" w:cs="Arial"/>
        </w:rPr>
        <w:t xml:space="preserve">, nos termos do </w:t>
      </w:r>
      <w:r w:rsidR="00C4710D" w:rsidRPr="00992842">
        <w:rPr>
          <w:rFonts w:ascii="Arial" w:hAnsi="Arial" w:cs="Arial"/>
          <w:shd w:val="clear" w:color="auto" w:fill="FFFFFF"/>
        </w:rPr>
        <w:t>§ 3º</w:t>
      </w:r>
      <w:r w:rsidR="00594729" w:rsidRPr="00992842">
        <w:rPr>
          <w:rFonts w:ascii="Arial" w:hAnsi="Arial" w:cs="Arial"/>
          <w:shd w:val="clear" w:color="auto" w:fill="FFFFFF"/>
        </w:rPr>
        <w:t xml:space="preserve">, do </w:t>
      </w:r>
      <w:r w:rsidR="00C4710D" w:rsidRPr="00992842">
        <w:rPr>
          <w:rFonts w:ascii="Arial" w:hAnsi="Arial" w:cs="Arial"/>
          <w:shd w:val="clear" w:color="auto" w:fill="FFFFFF"/>
        </w:rPr>
        <w:t>art. 75</w:t>
      </w:r>
      <w:r w:rsidR="0049150C" w:rsidRPr="00992842">
        <w:rPr>
          <w:rFonts w:ascii="Arial" w:hAnsi="Arial" w:cs="Arial"/>
          <w:shd w:val="clear" w:color="auto" w:fill="FFFFFF"/>
        </w:rPr>
        <w:t>,</w:t>
      </w:r>
      <w:r w:rsidR="00C4710D" w:rsidRPr="00992842">
        <w:rPr>
          <w:rFonts w:ascii="Arial" w:hAnsi="Arial" w:cs="Arial"/>
          <w:shd w:val="clear" w:color="auto" w:fill="FFFFFF"/>
        </w:rPr>
        <w:t xml:space="preserve"> da Lei n° 14.133, de 01 de abril de 202</w:t>
      </w:r>
      <w:r w:rsidR="0049150C" w:rsidRPr="00992842">
        <w:rPr>
          <w:rFonts w:ascii="Arial" w:hAnsi="Arial" w:cs="Arial"/>
          <w:shd w:val="clear" w:color="auto" w:fill="FFFFFF"/>
        </w:rPr>
        <w:t>1</w:t>
      </w:r>
      <w:r w:rsidR="005D3489" w:rsidRPr="00992842">
        <w:rPr>
          <w:rFonts w:ascii="Arial" w:hAnsi="Arial" w:cs="Arial"/>
          <w:shd w:val="clear" w:color="auto" w:fill="FFFFFF"/>
        </w:rPr>
        <w:t xml:space="preserve">, </w:t>
      </w:r>
      <w:r w:rsidRPr="00992842">
        <w:rPr>
          <w:rFonts w:ascii="Arial" w:hAnsi="Arial" w:cs="Arial"/>
        </w:rPr>
        <w:t>que estará recebendo cotações de preço</w:t>
      </w:r>
      <w:r w:rsidR="001C54BC" w:rsidRPr="00992842">
        <w:rPr>
          <w:rFonts w:ascii="Arial" w:hAnsi="Arial" w:cs="Arial"/>
        </w:rPr>
        <w:t xml:space="preserve"> </w:t>
      </w:r>
      <w:r w:rsidR="001C54BC" w:rsidRPr="00992842">
        <w:rPr>
          <w:rFonts w:ascii="Arial" w:hAnsi="Arial" w:cs="Arial"/>
          <w:b/>
        </w:rPr>
        <w:t xml:space="preserve">até a data </w:t>
      </w:r>
      <w:r w:rsidR="001D3B91">
        <w:rPr>
          <w:rFonts w:ascii="Arial" w:hAnsi="Arial" w:cs="Arial"/>
          <w:b/>
        </w:rPr>
        <w:t>17/04</w:t>
      </w:r>
      <w:r w:rsidR="00A23153">
        <w:rPr>
          <w:rFonts w:ascii="Arial" w:hAnsi="Arial" w:cs="Arial"/>
          <w:b/>
        </w:rPr>
        <w:t>/</w:t>
      </w:r>
      <w:r w:rsidR="00F7402A">
        <w:rPr>
          <w:rFonts w:ascii="Arial" w:hAnsi="Arial" w:cs="Arial"/>
          <w:b/>
        </w:rPr>
        <w:t>2026</w:t>
      </w:r>
      <w:r w:rsidRPr="00992842">
        <w:rPr>
          <w:rFonts w:ascii="Arial" w:hAnsi="Arial" w:cs="Arial"/>
        </w:rPr>
        <w:t xml:space="preserve"> para o seguinte objeto: </w:t>
      </w:r>
      <w:bookmarkStart w:id="0" w:name="_Hlk182215121"/>
      <w:r w:rsidR="00FE69F2" w:rsidRPr="00FE69F2">
        <w:rPr>
          <w:rFonts w:ascii="Arial" w:hAnsi="Arial" w:cs="Arial"/>
          <w:b/>
          <w:bCs/>
        </w:rPr>
        <w:t xml:space="preserve">Contratação de empresa </w:t>
      </w:r>
      <w:bookmarkEnd w:id="0"/>
      <w:r w:rsidR="00A23153" w:rsidRPr="00FE69F2">
        <w:rPr>
          <w:rFonts w:ascii="Arial" w:hAnsi="Arial" w:cs="Arial"/>
          <w:b/>
          <w:bCs/>
        </w:rPr>
        <w:t xml:space="preserve">para </w:t>
      </w:r>
      <w:r w:rsidR="001D3B91" w:rsidRPr="001D3B91">
        <w:rPr>
          <w:rFonts w:ascii="Arial" w:hAnsi="Arial" w:cs="Arial"/>
          <w:b/>
          <w:bCs/>
        </w:rPr>
        <w:t>aquisi</w:t>
      </w:r>
      <w:r w:rsidR="001D3B91">
        <w:rPr>
          <w:rFonts w:ascii="Arial" w:hAnsi="Arial" w:cs="Arial"/>
          <w:b/>
          <w:bCs/>
        </w:rPr>
        <w:t>ção de equipamentos laboratoriais permanentes.</w:t>
      </w:r>
    </w:p>
    <w:p w14:paraId="4C5497FA" w14:textId="77777777" w:rsidR="00A23153" w:rsidRDefault="00A23153" w:rsidP="0064782E">
      <w:pPr>
        <w:spacing w:line="360" w:lineRule="auto"/>
        <w:jc w:val="both"/>
        <w:rPr>
          <w:rFonts w:ascii="Arial" w:hAnsi="Arial" w:cs="Arial"/>
          <w:b/>
          <w:bCs/>
        </w:rPr>
      </w:pPr>
    </w:p>
    <w:p w14:paraId="6D4F6205" w14:textId="0E902E80" w:rsidR="00017C33" w:rsidRDefault="00017C33" w:rsidP="0064782E">
      <w:pPr>
        <w:spacing w:line="360" w:lineRule="auto"/>
        <w:jc w:val="both"/>
        <w:rPr>
          <w:rFonts w:ascii="Arial" w:hAnsi="Arial" w:cs="Arial"/>
          <w:b/>
        </w:rPr>
      </w:pPr>
      <w:r w:rsidRPr="00A23153">
        <w:rPr>
          <w:rFonts w:ascii="Arial" w:hAnsi="Arial" w:cs="Arial"/>
          <w:b/>
          <w:highlight w:val="lightGray"/>
        </w:rPr>
        <w:t xml:space="preserve">Favor enviar a cotação juntamente com </w:t>
      </w:r>
      <w:r w:rsidR="00555D16" w:rsidRPr="00A23153">
        <w:rPr>
          <w:rFonts w:ascii="Arial" w:hAnsi="Arial" w:cs="Arial"/>
          <w:b/>
          <w:highlight w:val="lightGray"/>
        </w:rPr>
        <w:t xml:space="preserve">o Comprovante de Inscrição e de Situação Cadastral – CNPJ, </w:t>
      </w:r>
      <w:r w:rsidRPr="00A23153">
        <w:rPr>
          <w:rFonts w:ascii="Arial" w:hAnsi="Arial" w:cs="Arial"/>
          <w:b/>
          <w:highlight w:val="lightGray"/>
        </w:rPr>
        <w:t>Certidão Negativa</w:t>
      </w:r>
      <w:r w:rsidR="00555D16" w:rsidRPr="00A23153">
        <w:rPr>
          <w:rFonts w:ascii="Arial" w:hAnsi="Arial" w:cs="Arial"/>
          <w:b/>
          <w:highlight w:val="lightGray"/>
        </w:rPr>
        <w:t xml:space="preserve"> de Débitos</w:t>
      </w:r>
      <w:r w:rsidRPr="00A23153">
        <w:rPr>
          <w:rFonts w:ascii="Arial" w:hAnsi="Arial" w:cs="Arial"/>
          <w:b/>
          <w:highlight w:val="lightGray"/>
        </w:rPr>
        <w:t xml:space="preserve"> </w:t>
      </w:r>
      <w:r w:rsidR="00F36F8F" w:rsidRPr="00A23153">
        <w:rPr>
          <w:rFonts w:ascii="Arial" w:hAnsi="Arial" w:cs="Arial"/>
          <w:b/>
          <w:highlight w:val="lightGray"/>
        </w:rPr>
        <w:t>da Receita Federal</w:t>
      </w:r>
      <w:r w:rsidRPr="00A23153">
        <w:rPr>
          <w:rFonts w:ascii="Arial" w:hAnsi="Arial" w:cs="Arial"/>
          <w:b/>
          <w:highlight w:val="lightGray"/>
        </w:rPr>
        <w:t xml:space="preserve">, </w:t>
      </w:r>
      <w:r w:rsidR="00F36F8F" w:rsidRPr="00A23153">
        <w:rPr>
          <w:rFonts w:ascii="Arial" w:hAnsi="Arial" w:cs="Arial"/>
          <w:b/>
          <w:highlight w:val="lightGray"/>
        </w:rPr>
        <w:t>Estadual, Municipal, Trabalhista</w:t>
      </w:r>
      <w:r w:rsidR="00555D16" w:rsidRPr="00A23153">
        <w:rPr>
          <w:rFonts w:ascii="Arial" w:hAnsi="Arial" w:cs="Arial"/>
          <w:b/>
          <w:highlight w:val="lightGray"/>
        </w:rPr>
        <w:t>,</w:t>
      </w:r>
      <w:r w:rsidR="00F36F8F" w:rsidRPr="00A23153">
        <w:rPr>
          <w:rFonts w:ascii="Arial" w:hAnsi="Arial" w:cs="Arial"/>
          <w:b/>
          <w:highlight w:val="lightGray"/>
        </w:rPr>
        <w:t xml:space="preserve"> FGTS</w:t>
      </w:r>
      <w:r w:rsidR="00555D16" w:rsidRPr="00A23153">
        <w:rPr>
          <w:rFonts w:ascii="Arial" w:hAnsi="Arial" w:cs="Arial"/>
          <w:b/>
          <w:highlight w:val="lightGray"/>
        </w:rPr>
        <w:t xml:space="preserve"> e Falência e Concordata.</w:t>
      </w:r>
    </w:p>
    <w:p w14:paraId="2F4AFECE" w14:textId="77777777" w:rsidR="00C43A9D" w:rsidRPr="00992842" w:rsidRDefault="00C43A9D" w:rsidP="0064782E">
      <w:pPr>
        <w:spacing w:line="360" w:lineRule="auto"/>
        <w:jc w:val="both"/>
        <w:rPr>
          <w:rFonts w:ascii="Arial" w:hAnsi="Arial" w:cs="Arial"/>
          <w:b/>
        </w:rPr>
      </w:pPr>
    </w:p>
    <w:p w14:paraId="791BA3E0" w14:textId="70DF0982" w:rsidR="001C54BC" w:rsidRPr="00992842" w:rsidRDefault="001C54BC" w:rsidP="001C54BC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992842">
        <w:rPr>
          <w:rFonts w:ascii="Arial" w:hAnsi="Arial" w:cs="Arial"/>
        </w:rPr>
        <w:t xml:space="preserve">Maiores informações através do </w:t>
      </w:r>
      <w:r w:rsidR="006B3909" w:rsidRPr="00992842">
        <w:rPr>
          <w:rFonts w:ascii="Arial" w:hAnsi="Arial" w:cs="Arial"/>
        </w:rPr>
        <w:t>e</w:t>
      </w:r>
      <w:r w:rsidRPr="00992842">
        <w:rPr>
          <w:rFonts w:ascii="Arial" w:hAnsi="Arial" w:cs="Arial"/>
        </w:rPr>
        <w:t xml:space="preserve">-mail: </w:t>
      </w:r>
      <w:hyperlink r:id="rId8" w:history="1">
        <w:r w:rsidR="006B3909" w:rsidRPr="00992842">
          <w:rPr>
            <w:rStyle w:val="Hyperlink"/>
            <w:rFonts w:ascii="Arial" w:hAnsi="Arial" w:cs="Arial"/>
            <w:color w:val="auto"/>
          </w:rPr>
          <w:t>orcamento@vilapavao.es.gov</w:t>
        </w:r>
      </w:hyperlink>
      <w:r w:rsidR="006B3909" w:rsidRPr="00992842">
        <w:rPr>
          <w:rFonts w:ascii="Arial" w:hAnsi="Arial" w:cs="Arial"/>
        </w:rPr>
        <w:t>.</w:t>
      </w:r>
    </w:p>
    <w:p w14:paraId="0839D8F5" w14:textId="77777777" w:rsidR="006B3909" w:rsidRPr="00992842" w:rsidRDefault="006B3909" w:rsidP="001C54BC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46AADFB" w14:textId="0D4D3F85" w:rsidR="001C54BC" w:rsidRPr="00992842" w:rsidRDefault="006B3909" w:rsidP="001C54BC">
      <w:pPr>
        <w:pStyle w:val="NormalWeb"/>
        <w:shd w:val="clear" w:color="auto" w:fill="FFFFFF"/>
        <w:spacing w:before="0" w:beforeAutospacing="0" w:after="300" w:afterAutospacing="0"/>
        <w:textAlignment w:val="baseline"/>
        <w:rPr>
          <w:rFonts w:ascii="Arial" w:hAnsi="Arial" w:cs="Arial"/>
        </w:rPr>
      </w:pPr>
      <w:r w:rsidRPr="00992842">
        <w:rPr>
          <w:rFonts w:ascii="Arial" w:hAnsi="Arial" w:cs="Arial"/>
        </w:rPr>
        <w:t>Telef</w:t>
      </w:r>
      <w:r w:rsidR="001C54BC" w:rsidRPr="00992842">
        <w:rPr>
          <w:rFonts w:ascii="Arial" w:hAnsi="Arial" w:cs="Arial"/>
        </w:rPr>
        <w:t>one</w:t>
      </w:r>
      <w:r w:rsidR="00B82CCA" w:rsidRPr="00992842">
        <w:rPr>
          <w:rFonts w:ascii="Arial" w:hAnsi="Arial" w:cs="Arial"/>
        </w:rPr>
        <w:t xml:space="preserve"> (27) 3753-1001</w:t>
      </w:r>
    </w:p>
    <w:p w14:paraId="7BA13558" w14:textId="23E157CC" w:rsidR="001C54BC" w:rsidRPr="00992842" w:rsidRDefault="001C54BC" w:rsidP="001C54BC">
      <w:pPr>
        <w:pStyle w:val="NormalWeb"/>
        <w:shd w:val="clear" w:color="auto" w:fill="FFFFFF"/>
        <w:spacing w:before="0" w:beforeAutospacing="0" w:after="300" w:afterAutospacing="0"/>
        <w:textAlignment w:val="baseline"/>
        <w:rPr>
          <w:rFonts w:ascii="Arial" w:hAnsi="Arial" w:cs="Arial"/>
        </w:rPr>
      </w:pPr>
      <w:r w:rsidRPr="00992842">
        <w:rPr>
          <w:rFonts w:ascii="Arial" w:hAnsi="Arial" w:cs="Arial"/>
        </w:rPr>
        <w:t xml:space="preserve">Das </w:t>
      </w:r>
      <w:r w:rsidR="006B3909" w:rsidRPr="00992842">
        <w:rPr>
          <w:rFonts w:ascii="Arial" w:hAnsi="Arial" w:cs="Arial"/>
        </w:rPr>
        <w:t>7</w:t>
      </w:r>
      <w:r w:rsidR="00A82439" w:rsidRPr="00992842">
        <w:rPr>
          <w:rFonts w:ascii="Arial" w:hAnsi="Arial" w:cs="Arial"/>
        </w:rPr>
        <w:t>h</w:t>
      </w:r>
      <w:r w:rsidRPr="00992842">
        <w:rPr>
          <w:rFonts w:ascii="Arial" w:hAnsi="Arial" w:cs="Arial"/>
        </w:rPr>
        <w:t xml:space="preserve"> às 1</w:t>
      </w:r>
      <w:r w:rsidR="006B3909" w:rsidRPr="00992842">
        <w:rPr>
          <w:rFonts w:ascii="Arial" w:hAnsi="Arial" w:cs="Arial"/>
        </w:rPr>
        <w:t>7</w:t>
      </w:r>
      <w:r w:rsidR="00A82439" w:rsidRPr="00992842">
        <w:rPr>
          <w:rFonts w:ascii="Arial" w:hAnsi="Arial" w:cs="Arial"/>
        </w:rPr>
        <w:t>h</w:t>
      </w:r>
      <w:r w:rsidRPr="00992842">
        <w:rPr>
          <w:rFonts w:ascii="Arial" w:hAnsi="Arial" w:cs="Arial"/>
        </w:rPr>
        <w:t xml:space="preserve">, de segunda </w:t>
      </w:r>
      <w:r w:rsidR="00A82439" w:rsidRPr="00992842">
        <w:rPr>
          <w:rFonts w:ascii="Arial" w:hAnsi="Arial" w:cs="Arial"/>
        </w:rPr>
        <w:t>a</w:t>
      </w:r>
      <w:r w:rsidRPr="00992842">
        <w:rPr>
          <w:rFonts w:ascii="Arial" w:hAnsi="Arial" w:cs="Arial"/>
        </w:rPr>
        <w:t xml:space="preserve"> sexta-feir</w:t>
      </w:r>
      <w:r w:rsidR="006B3909" w:rsidRPr="00992842">
        <w:rPr>
          <w:rFonts w:ascii="Arial" w:hAnsi="Arial" w:cs="Arial"/>
        </w:rPr>
        <w:t>a.</w:t>
      </w:r>
    </w:p>
    <w:p w14:paraId="3F692977" w14:textId="77777777" w:rsidR="00D51CD4" w:rsidRDefault="00D51CD4" w:rsidP="00A23153">
      <w:pPr>
        <w:pStyle w:val="NormalWeb"/>
        <w:shd w:val="clear" w:color="auto" w:fill="FFFFFF"/>
        <w:spacing w:before="0" w:beforeAutospacing="0" w:after="300" w:afterAutospacing="0"/>
        <w:textAlignment w:val="baseline"/>
        <w:rPr>
          <w:rStyle w:val="Forte"/>
          <w:rFonts w:ascii="Arial" w:hAnsi="Arial" w:cs="Arial"/>
          <w:bdr w:val="none" w:sz="0" w:space="0" w:color="auto" w:frame="1"/>
        </w:rPr>
      </w:pPr>
      <w:proofErr w:type="spellStart"/>
      <w:r>
        <w:rPr>
          <w:rStyle w:val="Forte"/>
          <w:rFonts w:ascii="Arial" w:hAnsi="Arial" w:cs="Arial"/>
          <w:bdr w:val="none" w:sz="0" w:space="0" w:color="auto" w:frame="1"/>
        </w:rPr>
        <w:t>Déborah</w:t>
      </w:r>
      <w:proofErr w:type="spellEnd"/>
      <w:r>
        <w:rPr>
          <w:rStyle w:val="Forte"/>
          <w:rFonts w:ascii="Arial" w:hAnsi="Arial" w:cs="Arial"/>
          <w:bdr w:val="none" w:sz="0" w:space="0" w:color="auto" w:frame="1"/>
        </w:rPr>
        <w:t xml:space="preserve"> </w:t>
      </w:r>
      <w:proofErr w:type="spellStart"/>
      <w:r>
        <w:rPr>
          <w:rStyle w:val="Forte"/>
          <w:rFonts w:ascii="Arial" w:hAnsi="Arial" w:cs="Arial"/>
          <w:bdr w:val="none" w:sz="0" w:space="0" w:color="auto" w:frame="1"/>
        </w:rPr>
        <w:t>Maiylla</w:t>
      </w:r>
      <w:proofErr w:type="spellEnd"/>
      <w:r>
        <w:rPr>
          <w:rStyle w:val="Forte"/>
          <w:rFonts w:ascii="Arial" w:hAnsi="Arial" w:cs="Arial"/>
          <w:bdr w:val="none" w:sz="0" w:space="0" w:color="auto" w:frame="1"/>
        </w:rPr>
        <w:t xml:space="preserve"> de Melo</w:t>
      </w:r>
    </w:p>
    <w:p w14:paraId="3D625771" w14:textId="40688CA7" w:rsidR="001C54BC" w:rsidRPr="00992842" w:rsidRDefault="00D51CD4" w:rsidP="00A23153">
      <w:pPr>
        <w:pStyle w:val="NormalWeb"/>
        <w:shd w:val="clear" w:color="auto" w:fill="FFFFFF"/>
        <w:spacing w:before="0" w:beforeAutospacing="0" w:after="300" w:afterAutospacing="0"/>
        <w:textAlignment w:val="baseline"/>
        <w:rPr>
          <w:rFonts w:ascii="Arial" w:hAnsi="Arial" w:cs="Arial"/>
        </w:rPr>
      </w:pPr>
      <w:r>
        <w:rPr>
          <w:rFonts w:ascii="Arial" w:hAnsi="Arial" w:cs="Arial"/>
        </w:rPr>
        <w:t>Setor de compras</w:t>
      </w:r>
    </w:p>
    <w:p w14:paraId="3FEF2E98" w14:textId="55DB5209" w:rsidR="00045987" w:rsidRPr="00992842" w:rsidRDefault="00045987" w:rsidP="00045987">
      <w:pPr>
        <w:pStyle w:val="NormalWeb"/>
        <w:shd w:val="clear" w:color="auto" w:fill="FFFFFF"/>
        <w:spacing w:before="0" w:beforeAutospacing="0" w:after="300" w:afterAutospacing="0"/>
        <w:textAlignment w:val="baseline"/>
        <w:rPr>
          <w:rFonts w:ascii="Arial" w:hAnsi="Arial" w:cs="Arial"/>
        </w:rPr>
      </w:pPr>
    </w:p>
    <w:p w14:paraId="59E714C9" w14:textId="5386B8F9" w:rsidR="00045987" w:rsidRPr="0037017F" w:rsidRDefault="00D7724F" w:rsidP="00045987">
      <w:pPr>
        <w:pStyle w:val="NormalWeb"/>
        <w:shd w:val="clear" w:color="auto" w:fill="FFFFFF"/>
        <w:spacing w:before="0" w:beforeAutospacing="0" w:after="300" w:afterAutospacing="0"/>
        <w:jc w:val="right"/>
        <w:textAlignment w:val="baseline"/>
        <w:rPr>
          <w:rFonts w:ascii="Arial" w:hAnsi="Arial" w:cs="Arial"/>
          <w:color w:val="000000" w:themeColor="text1"/>
        </w:rPr>
      </w:pPr>
      <w:r w:rsidRPr="0037017F">
        <w:rPr>
          <w:rFonts w:ascii="Arial" w:hAnsi="Arial" w:cs="Arial"/>
          <w:color w:val="000000" w:themeColor="text1"/>
        </w:rPr>
        <w:t xml:space="preserve">Vila Pavão/ES, </w:t>
      </w:r>
      <w:r w:rsidR="001D3B91">
        <w:rPr>
          <w:rFonts w:ascii="Arial" w:hAnsi="Arial" w:cs="Arial"/>
          <w:color w:val="000000" w:themeColor="text1"/>
        </w:rPr>
        <w:t>14 de março</w:t>
      </w:r>
      <w:r w:rsidR="0037017F" w:rsidRPr="0037017F">
        <w:rPr>
          <w:rFonts w:ascii="Arial" w:hAnsi="Arial" w:cs="Arial"/>
          <w:color w:val="000000" w:themeColor="text1"/>
        </w:rPr>
        <w:t xml:space="preserve"> 2026</w:t>
      </w:r>
      <w:r w:rsidR="00045987" w:rsidRPr="0037017F">
        <w:rPr>
          <w:rFonts w:ascii="Arial" w:hAnsi="Arial" w:cs="Arial"/>
          <w:color w:val="000000" w:themeColor="text1"/>
        </w:rPr>
        <w:t>.</w:t>
      </w:r>
    </w:p>
    <w:p w14:paraId="0EB326A6" w14:textId="09DE70EB" w:rsidR="00045987" w:rsidRPr="00992842" w:rsidRDefault="00045987" w:rsidP="00045987">
      <w:pPr>
        <w:pStyle w:val="NormalWeb"/>
        <w:shd w:val="clear" w:color="auto" w:fill="FFFFFF"/>
        <w:spacing w:before="0" w:beforeAutospacing="0" w:after="300" w:afterAutospacing="0"/>
        <w:jc w:val="right"/>
        <w:textAlignment w:val="baseline"/>
        <w:rPr>
          <w:rFonts w:ascii="Arial" w:hAnsi="Arial" w:cs="Arial"/>
        </w:rPr>
      </w:pPr>
    </w:p>
    <w:p w14:paraId="359EAD35" w14:textId="236788D2" w:rsidR="00045987" w:rsidRDefault="00045987" w:rsidP="00045987">
      <w:pPr>
        <w:pStyle w:val="NormalWeb"/>
        <w:shd w:val="clear" w:color="auto" w:fill="FFFFFF"/>
        <w:spacing w:before="0" w:beforeAutospacing="0" w:after="300" w:afterAutospacing="0"/>
        <w:jc w:val="right"/>
        <w:textAlignment w:val="baseline"/>
        <w:rPr>
          <w:rFonts w:ascii="Arial" w:hAnsi="Arial" w:cs="Arial"/>
          <w:color w:val="4A4A4A"/>
        </w:rPr>
      </w:pPr>
    </w:p>
    <w:p w14:paraId="55F8AD77" w14:textId="40238B84" w:rsidR="00045987" w:rsidRDefault="00045987" w:rsidP="00045987">
      <w:pPr>
        <w:pStyle w:val="NormalWeb"/>
        <w:shd w:val="clear" w:color="auto" w:fill="FFFFFF"/>
        <w:spacing w:before="0" w:beforeAutospacing="0" w:after="300" w:afterAutospacing="0"/>
        <w:jc w:val="right"/>
        <w:textAlignment w:val="baseline"/>
        <w:rPr>
          <w:rFonts w:ascii="Arial" w:hAnsi="Arial" w:cs="Arial"/>
          <w:color w:val="4A4A4A"/>
        </w:rPr>
      </w:pPr>
    </w:p>
    <w:p w14:paraId="69EF613C" w14:textId="1F7222BA" w:rsidR="00045987" w:rsidRDefault="00045987" w:rsidP="000542D1">
      <w:pPr>
        <w:pStyle w:val="NormalWeb"/>
        <w:shd w:val="clear" w:color="auto" w:fill="FFFFFF"/>
        <w:spacing w:before="0" w:beforeAutospacing="0" w:after="300" w:afterAutospacing="0"/>
        <w:textAlignment w:val="baseline"/>
        <w:rPr>
          <w:rFonts w:ascii="Arial" w:hAnsi="Arial" w:cs="Arial"/>
          <w:color w:val="4A4A4A"/>
        </w:rPr>
      </w:pPr>
    </w:p>
    <w:p w14:paraId="0E25E168" w14:textId="77777777" w:rsidR="00A44711" w:rsidRDefault="00A44711" w:rsidP="00045987">
      <w:pPr>
        <w:pStyle w:val="NormalWeb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b/>
        </w:rPr>
      </w:pPr>
    </w:p>
    <w:p w14:paraId="49B4FC60" w14:textId="77777777" w:rsidR="0037017F" w:rsidRDefault="0037017F" w:rsidP="00045987">
      <w:pPr>
        <w:pStyle w:val="NormalWeb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b/>
        </w:rPr>
      </w:pPr>
    </w:p>
    <w:p w14:paraId="2DC6D543" w14:textId="1D48D526" w:rsidR="00045987" w:rsidRPr="0039621E" w:rsidRDefault="00045987" w:rsidP="00045987">
      <w:pPr>
        <w:pStyle w:val="NormalWeb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b/>
        </w:rPr>
      </w:pPr>
      <w:r w:rsidRPr="0039621E">
        <w:rPr>
          <w:rFonts w:ascii="Arial" w:hAnsi="Arial" w:cs="Arial"/>
          <w:b/>
        </w:rPr>
        <w:lastRenderedPageBreak/>
        <w:t>SOLICITAÇÃO DE COTAÇÃO DE PREÇO</w:t>
      </w:r>
    </w:p>
    <w:p w14:paraId="0027A10D" w14:textId="5E451B03" w:rsidR="00045987" w:rsidRDefault="00045987" w:rsidP="00045987">
      <w:pPr>
        <w:pStyle w:val="NormalWeb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b/>
        </w:rPr>
      </w:pPr>
      <w:r w:rsidRPr="0039621E">
        <w:rPr>
          <w:rFonts w:ascii="Arial" w:hAnsi="Arial" w:cs="Arial"/>
          <w:b/>
        </w:rPr>
        <w:t xml:space="preserve">PESQUISA MERCADOLÓGICA </w:t>
      </w:r>
      <w:r w:rsidR="00C85892" w:rsidRPr="0039621E">
        <w:rPr>
          <w:rFonts w:ascii="Arial" w:hAnsi="Arial" w:cs="Arial"/>
          <w:b/>
        </w:rPr>
        <w:t>–</w:t>
      </w:r>
      <w:r w:rsidRPr="0039621E">
        <w:rPr>
          <w:rFonts w:ascii="Arial" w:hAnsi="Arial" w:cs="Arial"/>
          <w:b/>
        </w:rPr>
        <w:t xml:space="preserve"> Tipo</w:t>
      </w:r>
      <w:r w:rsidR="00C85892" w:rsidRPr="0039621E">
        <w:rPr>
          <w:rFonts w:ascii="Arial" w:hAnsi="Arial" w:cs="Arial"/>
          <w:b/>
        </w:rPr>
        <w:t>:</w:t>
      </w:r>
      <w:r w:rsidRPr="0039621E">
        <w:rPr>
          <w:rFonts w:ascii="Arial" w:hAnsi="Arial" w:cs="Arial"/>
          <w:b/>
        </w:rPr>
        <w:t xml:space="preserve"> menor preço.</w:t>
      </w:r>
    </w:p>
    <w:p w14:paraId="1C2A1FD4" w14:textId="77777777" w:rsidR="00A44711" w:rsidRPr="0039621E" w:rsidRDefault="00A44711" w:rsidP="00045987">
      <w:pPr>
        <w:pStyle w:val="NormalWeb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b/>
        </w:rPr>
      </w:pPr>
    </w:p>
    <w:p w14:paraId="193759E1" w14:textId="77777777" w:rsidR="00045987" w:rsidRDefault="00045987" w:rsidP="00045987">
      <w:pPr>
        <w:pStyle w:val="NormalWeb"/>
        <w:shd w:val="clear" w:color="auto" w:fill="FFFFFF"/>
        <w:spacing w:before="0" w:beforeAutospacing="0" w:after="0" w:afterAutospacing="0"/>
        <w:jc w:val="center"/>
        <w:textAlignment w:val="baseline"/>
        <w:rPr>
          <w:b/>
        </w:rPr>
      </w:pPr>
    </w:p>
    <w:p w14:paraId="1A6FDF70" w14:textId="77777777" w:rsidR="00045987" w:rsidRDefault="00045987" w:rsidP="00045987">
      <w:pPr>
        <w:pStyle w:val="NormalWeb"/>
        <w:shd w:val="clear" w:color="auto" w:fill="FFFFFF"/>
        <w:spacing w:before="0" w:beforeAutospacing="0" w:after="300" w:afterAutospacing="0"/>
        <w:jc w:val="both"/>
        <w:textAlignment w:val="baseline"/>
      </w:pPr>
      <w:r>
        <w:t xml:space="preserve">Á </w:t>
      </w:r>
    </w:p>
    <w:p w14:paraId="65BA27C0" w14:textId="09551E83" w:rsidR="00F94AEC" w:rsidRDefault="00045987" w:rsidP="00F94AEC">
      <w:pPr>
        <w:pStyle w:val="NormalWeb"/>
        <w:shd w:val="clear" w:color="auto" w:fill="FFFFFF"/>
        <w:spacing w:before="0" w:beforeAutospacing="0" w:after="0" w:afterAutospacing="0" w:line="360" w:lineRule="auto"/>
        <w:jc w:val="both"/>
        <w:textAlignment w:val="baseline"/>
        <w:rPr>
          <w:sz w:val="22"/>
          <w:szCs w:val="22"/>
        </w:rPr>
      </w:pPr>
      <w:r w:rsidRPr="00F94AEC">
        <w:rPr>
          <w:sz w:val="22"/>
          <w:szCs w:val="22"/>
        </w:rPr>
        <w:t>RAZÃO SOCIAL: ___</w:t>
      </w:r>
      <w:r w:rsidR="00F94AEC">
        <w:rPr>
          <w:sz w:val="22"/>
          <w:szCs w:val="22"/>
        </w:rPr>
        <w:t>______</w:t>
      </w:r>
      <w:r w:rsidRPr="00F94AEC">
        <w:rPr>
          <w:sz w:val="22"/>
          <w:szCs w:val="22"/>
        </w:rPr>
        <w:t>______</w:t>
      </w:r>
      <w:r w:rsidR="00C85892" w:rsidRPr="00F94AEC">
        <w:rPr>
          <w:sz w:val="22"/>
          <w:szCs w:val="22"/>
        </w:rPr>
        <w:t>________</w:t>
      </w:r>
      <w:r w:rsidRPr="00F94AEC">
        <w:rPr>
          <w:sz w:val="22"/>
          <w:szCs w:val="22"/>
        </w:rPr>
        <w:t xml:space="preserve">______________________________________ CNPJ/CPF: </w:t>
      </w:r>
      <w:r w:rsidR="00F94AEC">
        <w:rPr>
          <w:sz w:val="22"/>
          <w:szCs w:val="22"/>
        </w:rPr>
        <w:t>___________</w:t>
      </w:r>
      <w:r w:rsidRPr="00F94AEC">
        <w:rPr>
          <w:sz w:val="22"/>
          <w:szCs w:val="22"/>
        </w:rPr>
        <w:t>________________EMAIL________________</w:t>
      </w:r>
      <w:r w:rsidR="00F94AEC">
        <w:rPr>
          <w:sz w:val="22"/>
          <w:szCs w:val="22"/>
        </w:rPr>
        <w:t>________</w:t>
      </w:r>
      <w:r w:rsidRPr="00F94AEC">
        <w:rPr>
          <w:sz w:val="22"/>
          <w:szCs w:val="22"/>
        </w:rPr>
        <w:t xml:space="preserve">__________ ENDEREÇO: </w:t>
      </w:r>
      <w:r w:rsidR="00F94AEC">
        <w:rPr>
          <w:sz w:val="22"/>
          <w:szCs w:val="22"/>
        </w:rPr>
        <w:t>_______</w:t>
      </w:r>
      <w:r w:rsidRPr="00F94AEC">
        <w:rPr>
          <w:sz w:val="22"/>
          <w:szCs w:val="22"/>
        </w:rPr>
        <w:t>__________________________________________________________ TELEFONE:</w:t>
      </w:r>
      <w:r w:rsidR="00C85892" w:rsidRPr="00F94AEC">
        <w:rPr>
          <w:sz w:val="22"/>
          <w:szCs w:val="22"/>
        </w:rPr>
        <w:t xml:space="preserve"> </w:t>
      </w:r>
      <w:proofErr w:type="gramStart"/>
      <w:r w:rsidRPr="00F94AEC">
        <w:rPr>
          <w:sz w:val="22"/>
          <w:szCs w:val="22"/>
        </w:rPr>
        <w:t>(</w:t>
      </w:r>
      <w:r w:rsidR="00F94AEC">
        <w:rPr>
          <w:sz w:val="22"/>
          <w:szCs w:val="22"/>
        </w:rPr>
        <w:t xml:space="preserve">  </w:t>
      </w:r>
      <w:proofErr w:type="gramEnd"/>
      <w:r w:rsidRPr="00F94AEC">
        <w:rPr>
          <w:sz w:val="22"/>
          <w:szCs w:val="22"/>
        </w:rPr>
        <w:t xml:space="preserve"> )</w:t>
      </w:r>
      <w:r w:rsidR="00F94AEC">
        <w:rPr>
          <w:sz w:val="22"/>
          <w:szCs w:val="22"/>
        </w:rPr>
        <w:t>__</w:t>
      </w:r>
      <w:r w:rsidRPr="00F94AEC">
        <w:rPr>
          <w:sz w:val="22"/>
          <w:szCs w:val="22"/>
        </w:rPr>
        <w:t>_______________ CELULAR (</w:t>
      </w:r>
      <w:r w:rsidR="00F94AEC">
        <w:rPr>
          <w:sz w:val="22"/>
          <w:szCs w:val="22"/>
        </w:rPr>
        <w:t xml:space="preserve">   </w:t>
      </w:r>
      <w:r w:rsidRPr="00F94AEC">
        <w:rPr>
          <w:sz w:val="22"/>
          <w:szCs w:val="22"/>
        </w:rPr>
        <w:t xml:space="preserve"> )__</w:t>
      </w:r>
      <w:r w:rsidR="00C85892" w:rsidRPr="00F94AEC">
        <w:rPr>
          <w:sz w:val="22"/>
          <w:szCs w:val="22"/>
        </w:rPr>
        <w:t>_</w:t>
      </w:r>
      <w:r w:rsidRPr="00F94AEC">
        <w:rPr>
          <w:sz w:val="22"/>
          <w:szCs w:val="22"/>
        </w:rPr>
        <w:t xml:space="preserve">___________________   </w:t>
      </w:r>
    </w:p>
    <w:p w14:paraId="78AAEA92" w14:textId="252E7448" w:rsidR="00045987" w:rsidRPr="00F94AEC" w:rsidRDefault="00F94AEC" w:rsidP="00F94AEC">
      <w:pPr>
        <w:pStyle w:val="NormalWeb"/>
        <w:shd w:val="clear" w:color="auto" w:fill="FFFFFF"/>
        <w:spacing w:before="0" w:beforeAutospacing="0" w:after="0" w:afterAutospacing="0" w:line="360" w:lineRule="auto"/>
        <w:jc w:val="both"/>
        <w:textAlignment w:val="baseline"/>
        <w:rPr>
          <w:b/>
          <w:sz w:val="22"/>
          <w:szCs w:val="22"/>
        </w:rPr>
      </w:pPr>
      <w:r w:rsidRPr="00C85892">
        <w:rPr>
          <w:rFonts w:ascii="Arial" w:hAnsi="Arial" w:cs="Arial"/>
          <w:noProof/>
          <w:color w:val="4A4A4A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5EA2B4B5" wp14:editId="0B6A47DD">
                <wp:simplePos x="0" y="0"/>
                <wp:positionH relativeFrom="column">
                  <wp:posOffset>-57895</wp:posOffset>
                </wp:positionH>
                <wp:positionV relativeFrom="paragraph">
                  <wp:posOffset>391188</wp:posOffset>
                </wp:positionV>
                <wp:extent cx="5419725" cy="1404620"/>
                <wp:effectExtent l="0" t="0" r="28575" b="21590"/>
                <wp:wrapSquare wrapText="bothSides"/>
                <wp:docPr id="217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19725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529957A" w14:textId="3BD1F697" w:rsidR="00C85892" w:rsidRPr="001D3B91" w:rsidRDefault="00C85892" w:rsidP="001D3B91">
                            <w:pPr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</w:rPr>
                              <w:t xml:space="preserve">OBJETO: </w:t>
                            </w:r>
                            <w:r w:rsidR="001D3B91">
                              <w:rPr>
                                <w:rFonts w:ascii="Arial" w:hAnsi="Arial" w:cs="Arial"/>
                              </w:rPr>
                              <w:t>A</w:t>
                            </w:r>
                            <w:r w:rsidR="001D3B91" w:rsidRPr="001D3B91">
                              <w:rPr>
                                <w:rFonts w:ascii="Arial" w:hAnsi="Arial" w:cs="Arial"/>
                              </w:rPr>
                              <w:t>quisição de equipamentos laboratoriais</w:t>
                            </w:r>
                            <w:r w:rsidR="001D3B91">
                              <w:rPr>
                                <w:rFonts w:ascii="Arial" w:hAnsi="Arial" w:cs="Arial"/>
                              </w:rPr>
                              <w:t xml:space="preserve"> </w:t>
                            </w:r>
                            <w:r w:rsidR="001D3B91" w:rsidRPr="001D3B91">
                              <w:rPr>
                                <w:rFonts w:ascii="Arial" w:hAnsi="Arial" w:cs="Arial"/>
                              </w:rPr>
                              <w:t>permanentes, destinados às ações de vigilância ambien</w:t>
                            </w:r>
                            <w:r w:rsidR="001D3B91">
                              <w:rPr>
                                <w:rFonts w:ascii="Arial" w:hAnsi="Arial" w:cs="Arial"/>
                              </w:rPr>
                              <w:t xml:space="preserve">tal e combate ao mosquito Aedes </w:t>
                            </w:r>
                            <w:r w:rsidR="001D3B91" w:rsidRPr="001D3B91">
                              <w:rPr>
                                <w:rFonts w:ascii="Arial" w:hAnsi="Arial" w:cs="Arial"/>
                              </w:rPr>
                              <w:t>aegypti no Município de Vila Pavão – ES</w:t>
                            </w:r>
                            <w:r w:rsidR="001D3B91">
                              <w:rPr>
                                <w:rFonts w:ascii="Arial" w:hAnsi="Arial" w:cs="Arial"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5EA2B4B5" id="_x0000_t202" coordsize="21600,21600" o:spt="202" path="m,l,21600r21600,l21600,xe">
                <v:stroke joinstyle="miter"/>
                <v:path gradientshapeok="t" o:connecttype="rect"/>
              </v:shapetype>
              <v:shape id="Caixa de Texto 2" o:spid="_x0000_s1026" type="#_x0000_t202" style="position:absolute;left:0;text-align:left;margin-left:-4.55pt;margin-top:30.8pt;width:426.75pt;height:110.6pt;z-index:251659264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">
                <v:textbox style="mso-fit-shape-to-text:t">
                  <w:txbxContent>
                    <w:p w14:paraId="0529957A" w14:textId="3BD1F697" w:rsidR="00C85892" w:rsidRPr="001D3B91" w:rsidRDefault="00C85892" w:rsidP="001D3B91">
                      <w:pPr>
                        <w:rPr>
                          <w:rFonts w:ascii="Arial" w:hAnsi="Arial" w:cs="Arial"/>
                        </w:rPr>
                      </w:pPr>
                      <w:r>
                        <w:rPr>
                          <w:rFonts w:ascii="Arial" w:hAnsi="Arial" w:cs="Arial"/>
                          <w:b/>
                        </w:rPr>
                        <w:t xml:space="preserve">OBJETO: </w:t>
                      </w:r>
                      <w:r w:rsidR="001D3B91">
                        <w:rPr>
                          <w:rFonts w:ascii="Arial" w:hAnsi="Arial" w:cs="Arial"/>
                        </w:rPr>
                        <w:t>A</w:t>
                      </w:r>
                      <w:r w:rsidR="001D3B91" w:rsidRPr="001D3B91">
                        <w:rPr>
                          <w:rFonts w:ascii="Arial" w:hAnsi="Arial" w:cs="Arial"/>
                        </w:rPr>
                        <w:t>quisição de equipamentos laboratoriais</w:t>
                      </w:r>
                      <w:r w:rsidR="001D3B91">
                        <w:rPr>
                          <w:rFonts w:ascii="Arial" w:hAnsi="Arial" w:cs="Arial"/>
                        </w:rPr>
                        <w:t xml:space="preserve"> </w:t>
                      </w:r>
                      <w:r w:rsidR="001D3B91" w:rsidRPr="001D3B91">
                        <w:rPr>
                          <w:rFonts w:ascii="Arial" w:hAnsi="Arial" w:cs="Arial"/>
                        </w:rPr>
                        <w:t>permanentes, destinados às ações de vigilância ambien</w:t>
                      </w:r>
                      <w:r w:rsidR="001D3B91">
                        <w:rPr>
                          <w:rFonts w:ascii="Arial" w:hAnsi="Arial" w:cs="Arial"/>
                        </w:rPr>
                        <w:t xml:space="preserve">tal e combate ao mosquito Aedes </w:t>
                      </w:r>
                      <w:r w:rsidR="001D3B91" w:rsidRPr="001D3B91">
                        <w:rPr>
                          <w:rFonts w:ascii="Arial" w:hAnsi="Arial" w:cs="Arial"/>
                        </w:rPr>
                        <w:t>aegypti no Município de Vila Pavão – ES</w:t>
                      </w:r>
                      <w:r w:rsidR="001D3B91">
                        <w:rPr>
                          <w:rFonts w:ascii="Arial" w:hAnsi="Arial" w:cs="Arial"/>
                        </w:rPr>
                        <w:t>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045987" w:rsidRPr="00F94AEC">
        <w:rPr>
          <w:sz w:val="22"/>
          <w:szCs w:val="22"/>
        </w:rPr>
        <w:t xml:space="preserve">ASSUNTO: </w:t>
      </w:r>
      <w:r w:rsidR="00045987" w:rsidRPr="00F94AEC">
        <w:rPr>
          <w:b/>
          <w:sz w:val="22"/>
          <w:szCs w:val="22"/>
        </w:rPr>
        <w:t>Abertura de processo administrativo.</w:t>
      </w:r>
    </w:p>
    <w:p w14:paraId="25EAE0FB" w14:textId="0E04160F" w:rsidR="00045987" w:rsidRDefault="00045987" w:rsidP="00045987">
      <w:pPr>
        <w:pStyle w:val="NormalWeb"/>
        <w:shd w:val="clear" w:color="auto" w:fill="FFFFFF"/>
        <w:spacing w:before="0" w:beforeAutospacing="0" w:after="300" w:afterAutospacing="0"/>
        <w:jc w:val="right"/>
        <w:textAlignment w:val="baseline"/>
        <w:rPr>
          <w:rFonts w:ascii="Arial" w:hAnsi="Arial" w:cs="Arial"/>
          <w:color w:val="4A4A4A"/>
        </w:rPr>
      </w:pPr>
    </w:p>
    <w:tbl>
      <w:tblPr>
        <w:tblW w:w="8978" w:type="dxa"/>
        <w:tblInd w:w="-1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66"/>
        <w:gridCol w:w="4022"/>
        <w:gridCol w:w="984"/>
        <w:gridCol w:w="739"/>
        <w:gridCol w:w="1546"/>
        <w:gridCol w:w="1021"/>
      </w:tblGrid>
      <w:tr w:rsidR="00C42808" w14:paraId="3626CEDF" w14:textId="77777777" w:rsidTr="001D3B91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3DA69D" w14:textId="77777777" w:rsidR="00EE3268" w:rsidRDefault="00EE3268" w:rsidP="005D4DD4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ITEM</w:t>
            </w:r>
          </w:p>
        </w:tc>
        <w:tc>
          <w:tcPr>
            <w:tcW w:w="40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D2DAB47" w14:textId="77777777" w:rsidR="00EE3268" w:rsidRDefault="00EE3268" w:rsidP="005D4DD4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DESCRIÇÃO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109F42" w14:textId="77777777" w:rsidR="00EE3268" w:rsidRDefault="00EE3268" w:rsidP="005D4DD4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QUANT.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BA5FFF" w14:textId="77777777" w:rsidR="00EE3268" w:rsidRDefault="00EE3268" w:rsidP="005D4DD4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UNID.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019C3E" w14:textId="77777777" w:rsidR="00EE3268" w:rsidRDefault="00EE3268" w:rsidP="005D4DD4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VALOR UNIT.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D3D1DD" w14:textId="7E866E11" w:rsidR="00EE3268" w:rsidRDefault="00EE3268" w:rsidP="005D4DD4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VALOR TOTAL</w:t>
            </w:r>
          </w:p>
        </w:tc>
      </w:tr>
      <w:tr w:rsidR="00C42808" w14:paraId="39487726" w14:textId="77777777" w:rsidTr="001D3B91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DB14B6" w14:textId="77777777" w:rsidR="00C42808" w:rsidRDefault="00C42808" w:rsidP="00C42808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1</w:t>
            </w:r>
          </w:p>
        </w:tc>
        <w:tc>
          <w:tcPr>
            <w:tcW w:w="402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A4C293F" w14:textId="7AF4BEF1" w:rsidR="001D3B91" w:rsidRPr="001D3B91" w:rsidRDefault="001D3B91" w:rsidP="001D3B9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proofErr w:type="spellStart"/>
            <w:r w:rsidRPr="001D3B91">
              <w:rPr>
                <w:rFonts w:ascii="Arial" w:hAnsi="Arial" w:cs="Arial"/>
                <w:b/>
                <w:color w:val="000000"/>
                <w:sz w:val="20"/>
                <w:szCs w:val="20"/>
              </w:rPr>
              <w:t>Estereomicroscópio</w:t>
            </w:r>
            <w:proofErr w:type="spellEnd"/>
            <w:r w:rsidRPr="001D3B91">
              <w:rPr>
                <w:rFonts w:ascii="Arial" w:hAnsi="Arial" w:cs="Arial"/>
                <w:b/>
                <w:color w:val="000000"/>
                <w:sz w:val="20"/>
                <w:szCs w:val="20"/>
              </w:rPr>
              <w:t xml:space="preserve"> binocular </w:t>
            </w:r>
            <w:r w:rsidRPr="001D3B91">
              <w:rPr>
                <w:rFonts w:ascii="Arial" w:hAnsi="Arial" w:cs="Arial"/>
                <w:b/>
                <w:color w:val="000000"/>
                <w:sz w:val="20"/>
                <w:szCs w:val="20"/>
              </w:rPr>
              <w:t>com amplo</w:t>
            </w:r>
            <w:r w:rsidRPr="001D3B91">
              <w:rPr>
                <w:rFonts w:ascii="Arial" w:hAnsi="Arial" w:cs="Arial"/>
                <w:b/>
                <w:color w:val="000000"/>
                <w:sz w:val="20"/>
                <w:szCs w:val="20"/>
              </w:rPr>
              <w:t xml:space="preserve"> </w:t>
            </w:r>
            <w:r w:rsidRPr="001D3B91">
              <w:rPr>
                <w:rFonts w:ascii="Arial" w:hAnsi="Arial" w:cs="Arial"/>
                <w:b/>
                <w:color w:val="000000"/>
                <w:sz w:val="20"/>
                <w:szCs w:val="20"/>
              </w:rPr>
              <w:t>campo de visão,</w:t>
            </w:r>
            <w:r w:rsidRPr="001D3B91">
              <w:rPr>
                <w:rFonts w:ascii="Arial" w:hAnsi="Arial" w:cs="Arial"/>
                <w:color w:val="000000"/>
                <w:sz w:val="20"/>
                <w:szCs w:val="20"/>
              </w:rPr>
              <w:t xml:space="preserve"> indicado para leitura e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r w:rsidRPr="001D3B91">
              <w:rPr>
                <w:rFonts w:ascii="Arial" w:hAnsi="Arial" w:cs="Arial"/>
                <w:color w:val="000000"/>
                <w:sz w:val="20"/>
                <w:szCs w:val="20"/>
              </w:rPr>
              <w:t>análise de paletas com ovos de Aedes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r w:rsidRPr="001D3B91">
              <w:rPr>
                <w:rFonts w:ascii="Arial" w:hAnsi="Arial" w:cs="Arial"/>
                <w:color w:val="000000"/>
                <w:sz w:val="20"/>
                <w:szCs w:val="20"/>
              </w:rPr>
              <w:t xml:space="preserve">aegypti em </w:t>
            </w:r>
            <w:proofErr w:type="spellStart"/>
            <w:r w:rsidRPr="001D3B91">
              <w:rPr>
                <w:rFonts w:ascii="Arial" w:hAnsi="Arial" w:cs="Arial"/>
                <w:color w:val="000000"/>
                <w:sz w:val="20"/>
                <w:szCs w:val="20"/>
              </w:rPr>
              <w:t>ovitrampas</w:t>
            </w:r>
            <w:proofErr w:type="spellEnd"/>
            <w:r w:rsidRPr="001D3B91">
              <w:rPr>
                <w:rFonts w:ascii="Arial" w:hAnsi="Arial" w:cs="Arial"/>
                <w:color w:val="000000"/>
                <w:sz w:val="20"/>
                <w:szCs w:val="20"/>
              </w:rPr>
              <w:t>, bem como para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r w:rsidRPr="001D3B91">
              <w:rPr>
                <w:rFonts w:ascii="Arial" w:hAnsi="Arial" w:cs="Arial"/>
                <w:color w:val="000000"/>
                <w:sz w:val="20"/>
                <w:szCs w:val="20"/>
              </w:rPr>
              <w:t>inspeção, observação e estudo em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r w:rsidRPr="001D3B91">
              <w:rPr>
                <w:rFonts w:ascii="Arial" w:hAnsi="Arial" w:cs="Arial"/>
                <w:color w:val="000000"/>
                <w:sz w:val="20"/>
                <w:szCs w:val="20"/>
              </w:rPr>
              <w:t>atividades científicas, laboratoriais e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r w:rsidRPr="001D3B91">
              <w:rPr>
                <w:rFonts w:ascii="Arial" w:hAnsi="Arial" w:cs="Arial"/>
                <w:color w:val="000000"/>
                <w:sz w:val="20"/>
                <w:szCs w:val="20"/>
              </w:rPr>
              <w:t>educacionais nas áreas de biologia,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r w:rsidRPr="001D3B91">
              <w:rPr>
                <w:rFonts w:ascii="Arial" w:hAnsi="Arial" w:cs="Arial"/>
                <w:color w:val="000000"/>
                <w:sz w:val="20"/>
                <w:szCs w:val="20"/>
              </w:rPr>
              <w:t>anatomia, pesquisa científica, arqueologia e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r w:rsidRPr="001D3B91">
              <w:rPr>
                <w:rFonts w:ascii="Arial" w:hAnsi="Arial" w:cs="Arial"/>
                <w:color w:val="000000"/>
                <w:sz w:val="20"/>
                <w:szCs w:val="20"/>
              </w:rPr>
              <w:t>outras aplicações correlatas. Possui tubo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r w:rsidRPr="001D3B91">
              <w:rPr>
                <w:rFonts w:ascii="Arial" w:hAnsi="Arial" w:cs="Arial"/>
                <w:color w:val="000000"/>
                <w:sz w:val="20"/>
                <w:szCs w:val="20"/>
              </w:rPr>
              <w:t>binocular inclinado a 45°, com rotação de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r w:rsidRPr="001D3B91">
              <w:rPr>
                <w:rFonts w:ascii="Arial" w:hAnsi="Arial" w:cs="Arial"/>
                <w:color w:val="000000"/>
                <w:sz w:val="20"/>
                <w:szCs w:val="20"/>
              </w:rPr>
              <w:t>360° e trava de fixação, garantindo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r w:rsidRPr="001D3B91">
              <w:rPr>
                <w:rFonts w:ascii="Arial" w:hAnsi="Arial" w:cs="Arial"/>
                <w:color w:val="000000"/>
                <w:sz w:val="20"/>
                <w:szCs w:val="20"/>
              </w:rPr>
              <w:t>observação confortável e uso ergonômico,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r w:rsidRPr="001D3B91">
              <w:rPr>
                <w:rFonts w:ascii="Arial" w:hAnsi="Arial" w:cs="Arial"/>
                <w:color w:val="000000"/>
                <w:sz w:val="20"/>
                <w:szCs w:val="20"/>
              </w:rPr>
              <w:t>além de ajuste de dioptria na ocular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r w:rsidRPr="001D3B91">
              <w:rPr>
                <w:rFonts w:ascii="Arial" w:hAnsi="Arial" w:cs="Arial"/>
                <w:color w:val="000000"/>
                <w:sz w:val="20"/>
                <w:szCs w:val="20"/>
              </w:rPr>
              <w:t>esquerda. Apresenta ampliação variável de</w:t>
            </w:r>
          </w:p>
          <w:p w14:paraId="635C045B" w14:textId="4795865F" w:rsidR="001D3B91" w:rsidRPr="001D3B91" w:rsidRDefault="001D3B91" w:rsidP="001D3B9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D3B91">
              <w:rPr>
                <w:rFonts w:ascii="Arial" w:hAnsi="Arial" w:cs="Arial"/>
                <w:color w:val="000000"/>
                <w:sz w:val="20"/>
                <w:szCs w:val="20"/>
              </w:rPr>
              <w:t>20x, 40x ou 80x, com conjunto de 2 oculares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r w:rsidRPr="001D3B91">
              <w:rPr>
                <w:rFonts w:ascii="Arial" w:hAnsi="Arial" w:cs="Arial"/>
                <w:color w:val="000000"/>
                <w:sz w:val="20"/>
                <w:szCs w:val="20"/>
              </w:rPr>
              <w:t>WF10x e 2 oculares WF20x, objetivas de 2x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r w:rsidRPr="001D3B91">
              <w:rPr>
                <w:rFonts w:ascii="Arial" w:hAnsi="Arial" w:cs="Arial"/>
                <w:color w:val="000000"/>
                <w:sz w:val="20"/>
                <w:szCs w:val="20"/>
              </w:rPr>
              <w:t>e 4x, imagem nítida, tridimensional e de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r w:rsidRPr="001D3B91">
              <w:rPr>
                <w:rFonts w:ascii="Arial" w:hAnsi="Arial" w:cs="Arial"/>
                <w:color w:val="000000"/>
                <w:sz w:val="20"/>
                <w:szCs w:val="20"/>
              </w:rPr>
              <w:t>fácil visualização. Conta com iluminação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dupla, 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diascópica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D3B91">
              <w:rPr>
                <w:rFonts w:ascii="Arial" w:hAnsi="Arial" w:cs="Arial"/>
                <w:color w:val="000000"/>
                <w:sz w:val="20"/>
                <w:szCs w:val="20"/>
              </w:rPr>
              <w:t>episcópica</w:t>
            </w:r>
            <w:proofErr w:type="spellEnd"/>
            <w:r w:rsidRPr="001D3B91">
              <w:rPr>
                <w:rFonts w:ascii="Arial" w:hAnsi="Arial" w:cs="Arial"/>
                <w:color w:val="000000"/>
                <w:sz w:val="20"/>
                <w:szCs w:val="20"/>
              </w:rPr>
              <w:t xml:space="preserve"> em LED, com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ajuste </w:t>
            </w:r>
            <w:r w:rsidRPr="001D3B91">
              <w:rPr>
                <w:rFonts w:ascii="Arial" w:hAnsi="Arial" w:cs="Arial"/>
                <w:color w:val="000000"/>
                <w:sz w:val="20"/>
                <w:szCs w:val="20"/>
              </w:rPr>
              <w:t>independente, distância de trabalho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r w:rsidRPr="001D3B91">
              <w:rPr>
                <w:rFonts w:ascii="Arial" w:hAnsi="Arial" w:cs="Arial"/>
                <w:color w:val="000000"/>
                <w:sz w:val="20"/>
                <w:szCs w:val="20"/>
              </w:rPr>
              <w:t>de aproximadamente 100 mm, distância</w:t>
            </w:r>
          </w:p>
          <w:p w14:paraId="34B6507A" w14:textId="0D66ACE7" w:rsidR="00C42808" w:rsidRPr="009E0A80" w:rsidRDefault="001D3B91" w:rsidP="001D3B9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proofErr w:type="spellStart"/>
            <w:proofErr w:type="gramStart"/>
            <w:r w:rsidRPr="001D3B91">
              <w:rPr>
                <w:rFonts w:ascii="Arial" w:hAnsi="Arial" w:cs="Arial"/>
                <w:color w:val="000000"/>
                <w:sz w:val="20"/>
                <w:szCs w:val="20"/>
              </w:rPr>
              <w:t>interpupilar</w:t>
            </w:r>
            <w:proofErr w:type="spellEnd"/>
            <w:proofErr w:type="gramEnd"/>
            <w:r w:rsidRPr="001D3B91">
              <w:rPr>
                <w:rFonts w:ascii="Arial" w:hAnsi="Arial" w:cs="Arial"/>
                <w:color w:val="000000"/>
                <w:sz w:val="20"/>
                <w:szCs w:val="20"/>
              </w:rPr>
              <w:t xml:space="preserve"> ajustável entre 50 e 75 mm com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r w:rsidRPr="001D3B91">
              <w:rPr>
                <w:rFonts w:ascii="Arial" w:hAnsi="Arial" w:cs="Arial"/>
                <w:color w:val="000000"/>
                <w:sz w:val="20"/>
                <w:szCs w:val="20"/>
              </w:rPr>
              <w:t>trava, distância focal de 40 mm e distância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r w:rsidRPr="001D3B91">
              <w:rPr>
                <w:rFonts w:ascii="Arial" w:hAnsi="Arial" w:cs="Arial"/>
                <w:color w:val="000000"/>
                <w:sz w:val="20"/>
                <w:szCs w:val="20"/>
              </w:rPr>
              <w:t>ajustável entre objetiva e base de 94 a 133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D3B91">
              <w:rPr>
                <w:rFonts w:ascii="Arial" w:hAnsi="Arial" w:cs="Arial"/>
                <w:color w:val="000000"/>
                <w:sz w:val="20"/>
                <w:szCs w:val="20"/>
              </w:rPr>
              <w:t>mm.</w:t>
            </w:r>
            <w:proofErr w:type="spellEnd"/>
            <w:r w:rsidRPr="001D3B91">
              <w:rPr>
                <w:rFonts w:ascii="Arial" w:hAnsi="Arial" w:cs="Arial"/>
                <w:color w:val="000000"/>
                <w:sz w:val="20"/>
                <w:szCs w:val="20"/>
              </w:rPr>
              <w:t xml:space="preserve"> Estrutura composta por base metálica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r w:rsidRPr="001D3B91">
              <w:rPr>
                <w:rFonts w:ascii="Arial" w:hAnsi="Arial" w:cs="Arial"/>
                <w:color w:val="000000"/>
                <w:sz w:val="20"/>
                <w:szCs w:val="20"/>
              </w:rPr>
              <w:t>reforçada, de grande dimensão e alta</w:t>
            </w:r>
            <w:r w:rsidR="00A23153" w:rsidRPr="00A23153"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proofErr w:type="gramStart"/>
            <w:r>
              <w:t>estabilidade</w:t>
            </w:r>
            <w:proofErr w:type="gramEnd"/>
            <w:r>
              <w:t xml:space="preserve">, pintura de alta durabilidade e resistência, estativa com </w:t>
            </w:r>
            <w:r>
              <w:lastRenderedPageBreak/>
              <w:t xml:space="preserve">comandos para focalização macrométrica, coluna de 180 mm e disco difusor de 95 mm com abertura redonda, acompanhado de um disco de vidro fosco e um disco de plástico branco/preto. Alimentação bivolt automática, dimensões aproximadas de 210 x 140 x 360 mm, base medindo 210 x 140 x 50 mm, peso aproximado de 2,5 kg. Acompanha o equipamento: 01 </w:t>
            </w:r>
            <w:proofErr w:type="spellStart"/>
            <w:r>
              <w:t>estereomicroscópio</w:t>
            </w:r>
            <w:proofErr w:type="spellEnd"/>
            <w:r>
              <w:t>, 01 manual de instruções em português, 02 oculares WF10x, 02 oculares WF20x, 01 disco de vidro fosco, 01 disco de plástico branco/preto e 02 borrachas oftálmicas.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3A214D" w14:textId="6DC11A3E" w:rsidR="00C42808" w:rsidRPr="00ED59C2" w:rsidRDefault="001D3B91" w:rsidP="00C42808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</w:rPr>
              <w:lastRenderedPageBreak/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E1C5DAA" w14:textId="2B3FCD30" w:rsidR="00C42808" w:rsidRPr="00ED59C2" w:rsidRDefault="00DC3E65" w:rsidP="00C42808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UND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032FBE" w14:textId="4F4B3981" w:rsidR="00C42808" w:rsidRPr="00ED59C2" w:rsidRDefault="00C42808" w:rsidP="00C42808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 w:rsidRPr="00ED59C2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 </w:t>
            </w:r>
          </w:p>
          <w:p w14:paraId="614222AA" w14:textId="3ECE0E30" w:rsidR="00C42808" w:rsidRPr="00ED59C2" w:rsidRDefault="00C42808" w:rsidP="00C42808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38C0C7" w14:textId="77777777" w:rsidR="00C42808" w:rsidRDefault="00C42808" w:rsidP="00C42808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R$ 0,00</w:t>
            </w:r>
          </w:p>
        </w:tc>
      </w:tr>
      <w:tr w:rsidR="001D3B91" w14:paraId="5827AA95" w14:textId="77777777" w:rsidTr="001D3B91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D46BE43" w14:textId="627624D7" w:rsidR="001D3B91" w:rsidRDefault="001D3B91" w:rsidP="00C42808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lastRenderedPageBreak/>
              <w:t>2</w:t>
            </w:r>
          </w:p>
        </w:tc>
        <w:tc>
          <w:tcPr>
            <w:tcW w:w="402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DFDF155" w14:textId="4A5E5BBC" w:rsidR="001D3B91" w:rsidRPr="00A23153" w:rsidRDefault="001D3B91" w:rsidP="00A2315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D3B91">
              <w:rPr>
                <w:b/>
              </w:rPr>
              <w:t xml:space="preserve">Microscópio digital com tela LCD </w:t>
            </w:r>
            <w:r w:rsidRPr="001D3B91">
              <w:rPr>
                <w:b/>
                <w:sz w:val="20"/>
                <w:szCs w:val="20"/>
              </w:rPr>
              <w:t xml:space="preserve">HD integrada de 7 </w:t>
            </w:r>
            <w:r w:rsidRPr="001D3B91">
              <w:rPr>
                <w:b/>
              </w:rPr>
              <w:t>polegadas,</w:t>
            </w:r>
            <w:r w:rsidRPr="001D3B91">
              <w:t xml:space="preserve"> resolução mínima de 1024 x 600, indicado para apoio às atividades laboratoriais, educacionais e de análise visual ampliada, incluindo observação de amostras biológicas, leitura complementar de estruturas microscópicas e registro de imagens e vídeos. Possui sistema de ampliação contínua de 1x a 1200x, câmera integrada com resolução de 12 megapixels, gravação de vídeos em 1080 </w:t>
            </w:r>
            <w:proofErr w:type="spellStart"/>
            <w:r w:rsidRPr="001D3B91">
              <w:t>Full</w:t>
            </w:r>
            <w:proofErr w:type="spellEnd"/>
            <w:r w:rsidRPr="001D3B91">
              <w:t xml:space="preserve"> HD, 720P e VGA, proporcionando imagens nítidas, com grande profundidade de campo e eliminação de bordas pretas mesmo em baixos níveis de ampliação. Conta com iluminação composta por 8 </w:t>
            </w:r>
            <w:proofErr w:type="spellStart"/>
            <w:r w:rsidRPr="001D3B91">
              <w:t>LEDs</w:t>
            </w:r>
            <w:proofErr w:type="spellEnd"/>
            <w:r w:rsidRPr="001D3B91">
              <w:t xml:space="preserve"> ajustáveis, com controle de intensidade e vida útil aproximada de 100.000 horas, ângulo de visualização ajustável para redução de reflexos e maior conforto operacional, além de base metálica em liga de alumínio, conferindo estabilidade e durabilidade ao equipamento. Possui distância de trabalho variável entre 10 mm e infinito, conforme o nível de ampliação utilizado, fonte de alimentação 100 –240V, compatível com a rede elétrica </w:t>
            </w:r>
            <w:r w:rsidRPr="001D3B91">
              <w:lastRenderedPageBreak/>
              <w:t xml:space="preserve">brasileira, frequência de 50/60 Hz, suporte a 16 idiomas (incluindo português), slot para cartão </w:t>
            </w:r>
            <w:proofErr w:type="spellStart"/>
            <w:r w:rsidRPr="001D3B91">
              <w:t>MicroSD</w:t>
            </w:r>
            <w:proofErr w:type="spellEnd"/>
            <w:r w:rsidRPr="001D3B91">
              <w:t xml:space="preserve"> com suporte para cartões</w:t>
            </w:r>
            <w:r w:rsidRPr="001D3B91">
              <w:t xml:space="preserve"> </w:t>
            </w:r>
            <w:r w:rsidRPr="001D3B91">
              <w:t>de 1 a 128 GB Classe 10 ou superior, permitindo armazenamento de fotos e vídeos. O equipamento acompanha 01 microscópio digital, 01 manual do usuário e 01 cabo de alimentação.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203C13" w14:textId="79DE5BD6" w:rsidR="001D3B91" w:rsidRDefault="001D3B91" w:rsidP="00C42808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lastRenderedPageBreak/>
              <w:t>01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9AD517B" w14:textId="7B1BF04B" w:rsidR="001D3B91" w:rsidRDefault="001D3B91" w:rsidP="00C42808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UND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91BDED0" w14:textId="77777777" w:rsidR="001D3B91" w:rsidRPr="00ED59C2" w:rsidRDefault="001D3B91" w:rsidP="00C42808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C33FFD0" w14:textId="77777777" w:rsidR="001D3B91" w:rsidRDefault="001D3B91" w:rsidP="00C42808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R$0,00</w:t>
            </w:r>
          </w:p>
          <w:p w14:paraId="0D3F803F" w14:textId="03A00031" w:rsidR="001D3B91" w:rsidRDefault="001D3B91" w:rsidP="00C42808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</w:tr>
      <w:tr w:rsidR="00C42808" w14:paraId="2B317011" w14:textId="77777777" w:rsidTr="001D3B91">
        <w:trPr>
          <w:trHeight w:val="40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61E4EC" w14:textId="61E9A840" w:rsidR="00C42808" w:rsidRDefault="00C42808" w:rsidP="00C42808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402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D97FC37" w14:textId="77777777" w:rsidR="00C42808" w:rsidRDefault="00C42808" w:rsidP="00C42808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B39295" w14:textId="77777777" w:rsidR="00C42808" w:rsidRDefault="00C42808" w:rsidP="00C42808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14:paraId="060B5EB6" w14:textId="77777777" w:rsidR="00C42808" w:rsidRDefault="00C42808" w:rsidP="00C42808">
            <w:pPr>
              <w:rPr>
                <w:rFonts w:ascii="Arial" w:hAnsi="Arial" w:cs="Arial"/>
                <w:b/>
                <w:bCs/>
                <w:color w:val="000000"/>
              </w:rPr>
            </w:pPr>
            <w:r>
              <w:rPr>
                <w:rFonts w:ascii="Arial" w:hAnsi="Arial" w:cs="Arial"/>
                <w:b/>
                <w:bCs/>
                <w:color w:val="000000"/>
              </w:rPr>
              <w:t xml:space="preserve">TOTAL: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14:paraId="7D3D13E7" w14:textId="77777777" w:rsidR="00C42808" w:rsidRDefault="00C42808" w:rsidP="00C42808">
            <w:pPr>
              <w:jc w:val="right"/>
              <w:rPr>
                <w:rFonts w:ascii="Arial" w:hAnsi="Arial" w:cs="Arial"/>
                <w:b/>
                <w:bCs/>
                <w:color w:val="000000"/>
              </w:rPr>
            </w:pPr>
            <w:r>
              <w:rPr>
                <w:rFonts w:ascii="Arial" w:hAnsi="Arial" w:cs="Arial"/>
                <w:b/>
                <w:bCs/>
                <w:color w:val="000000"/>
              </w:rPr>
              <w:t>R$ 0,00</w:t>
            </w:r>
          </w:p>
        </w:tc>
      </w:tr>
    </w:tbl>
    <w:p w14:paraId="4D10214B" w14:textId="77777777" w:rsidR="00C42808" w:rsidRDefault="00C42808" w:rsidP="00A046CF">
      <w:pPr>
        <w:rPr>
          <w:rFonts w:ascii="Arial" w:hAnsi="Arial" w:cs="Arial"/>
          <w:sz w:val="20"/>
          <w:szCs w:val="20"/>
        </w:rPr>
      </w:pPr>
    </w:p>
    <w:p w14:paraId="0E38ED91" w14:textId="77777777" w:rsidR="00C42808" w:rsidRDefault="00C42808" w:rsidP="00A046CF">
      <w:pPr>
        <w:rPr>
          <w:rFonts w:ascii="Arial" w:hAnsi="Arial" w:cs="Arial"/>
          <w:sz w:val="20"/>
          <w:szCs w:val="20"/>
        </w:rPr>
      </w:pPr>
    </w:p>
    <w:p w14:paraId="16DBBD1F" w14:textId="77777777" w:rsidR="00C42808" w:rsidRDefault="00C42808" w:rsidP="00A046CF">
      <w:pPr>
        <w:rPr>
          <w:rFonts w:ascii="Arial" w:hAnsi="Arial" w:cs="Arial"/>
          <w:sz w:val="20"/>
          <w:szCs w:val="20"/>
        </w:rPr>
      </w:pPr>
    </w:p>
    <w:p w14:paraId="7CFE9FFB" w14:textId="38FE825B" w:rsidR="00F94AEC" w:rsidRPr="00F94AEC" w:rsidRDefault="00F94AEC" w:rsidP="00A046CF">
      <w:pPr>
        <w:rPr>
          <w:rFonts w:ascii="Arial" w:hAnsi="Arial" w:cs="Arial"/>
          <w:sz w:val="20"/>
          <w:szCs w:val="20"/>
        </w:rPr>
      </w:pPr>
      <w:r w:rsidRPr="00F94AEC">
        <w:rPr>
          <w:rFonts w:ascii="Arial" w:hAnsi="Arial" w:cs="Arial"/>
          <w:sz w:val="20"/>
          <w:szCs w:val="20"/>
        </w:rPr>
        <w:t>Validade da proposta:</w:t>
      </w:r>
      <w:r w:rsidR="006D6645">
        <w:rPr>
          <w:rFonts w:ascii="Arial" w:hAnsi="Arial" w:cs="Arial"/>
          <w:sz w:val="20"/>
          <w:szCs w:val="20"/>
        </w:rPr>
        <w:t xml:space="preserve"> 180 dias</w:t>
      </w:r>
    </w:p>
    <w:p w14:paraId="279FAC38" w14:textId="77777777" w:rsidR="00F94AEC" w:rsidRPr="00F94AEC" w:rsidRDefault="00F94AEC" w:rsidP="00A046CF">
      <w:pPr>
        <w:rPr>
          <w:rFonts w:ascii="Arial" w:hAnsi="Arial" w:cs="Arial"/>
          <w:color w:val="000000"/>
          <w:sz w:val="20"/>
          <w:szCs w:val="20"/>
        </w:rPr>
      </w:pPr>
    </w:p>
    <w:p w14:paraId="274DBDAC" w14:textId="1B791FC5" w:rsidR="00097D52" w:rsidRPr="003D2308" w:rsidRDefault="00A046CF" w:rsidP="003D2308">
      <w:pPr>
        <w:rPr>
          <w:rFonts w:ascii="Arial" w:hAnsi="Arial" w:cs="Arial"/>
          <w:color w:val="000000"/>
          <w:sz w:val="20"/>
          <w:szCs w:val="20"/>
        </w:rPr>
      </w:pPr>
      <w:r w:rsidRPr="00F94AEC">
        <w:rPr>
          <w:rFonts w:ascii="Arial" w:hAnsi="Arial" w:cs="Arial"/>
          <w:color w:val="000000"/>
          <w:sz w:val="20"/>
          <w:szCs w:val="20"/>
        </w:rPr>
        <w:t>Declaro que os preços descritos nesta planilha estão conforme os preços praticados por este estabelecimento.</w:t>
      </w:r>
    </w:p>
    <w:p w14:paraId="079B3F9A" w14:textId="77777777" w:rsidR="00F7402A" w:rsidRDefault="006D6645" w:rsidP="00F7402A">
      <w:pPr>
        <w:pStyle w:val="NormalWeb"/>
        <w:shd w:val="clear" w:color="auto" w:fill="FFFFFF"/>
        <w:spacing w:before="0" w:beforeAutospacing="0" w:after="300" w:afterAutospacing="0"/>
        <w:jc w:val="right"/>
        <w:textAlignment w:val="baseline"/>
      </w:pPr>
      <w:r>
        <w:t xml:space="preserve"> </w:t>
      </w:r>
    </w:p>
    <w:p w14:paraId="6525BF88" w14:textId="02E9FCF8" w:rsidR="000542D1" w:rsidRDefault="006D6645" w:rsidP="00F7402A">
      <w:pPr>
        <w:pStyle w:val="NormalWeb"/>
        <w:shd w:val="clear" w:color="auto" w:fill="FFFFFF"/>
        <w:spacing w:before="0" w:beforeAutospacing="0" w:after="300" w:afterAutospacing="0"/>
        <w:jc w:val="right"/>
        <w:textAlignment w:val="baseline"/>
      </w:pPr>
      <w:r>
        <w:t xml:space="preserve"> Local e Data </w:t>
      </w:r>
      <w:r w:rsidRPr="0037017F">
        <w:rPr>
          <w:color w:val="000000" w:themeColor="text1"/>
        </w:rPr>
        <w:t>(_________________________</w:t>
      </w:r>
      <w:proofErr w:type="gramStart"/>
      <w:r w:rsidRPr="0037017F">
        <w:rPr>
          <w:color w:val="000000" w:themeColor="text1"/>
        </w:rPr>
        <w:t xml:space="preserve">),   </w:t>
      </w:r>
      <w:proofErr w:type="gramEnd"/>
      <w:r w:rsidRPr="0037017F">
        <w:rPr>
          <w:color w:val="000000" w:themeColor="text1"/>
        </w:rPr>
        <w:t xml:space="preserve">    /</w:t>
      </w:r>
      <w:r w:rsidR="001D3B91">
        <w:rPr>
          <w:color w:val="000000" w:themeColor="text1"/>
        </w:rPr>
        <w:t>04</w:t>
      </w:r>
      <w:r w:rsidRPr="0037017F">
        <w:rPr>
          <w:color w:val="000000" w:themeColor="text1"/>
        </w:rPr>
        <w:t>/202</w:t>
      </w:r>
      <w:r w:rsidR="005D4DD4" w:rsidRPr="0037017F">
        <w:rPr>
          <w:color w:val="000000" w:themeColor="text1"/>
        </w:rPr>
        <w:t>5</w:t>
      </w:r>
      <w:r w:rsidRPr="0037017F">
        <w:rPr>
          <w:color w:val="000000" w:themeColor="text1"/>
        </w:rPr>
        <w:t xml:space="preserve">. </w:t>
      </w:r>
    </w:p>
    <w:p w14:paraId="5DC9DF9A" w14:textId="2D2EB735" w:rsidR="006D6645" w:rsidRDefault="006D6645" w:rsidP="00097D52">
      <w:pPr>
        <w:ind w:left="142"/>
        <w:jc w:val="center"/>
        <w:rPr>
          <w:b/>
        </w:rPr>
      </w:pPr>
      <w:r>
        <w:rPr>
          <w:b/>
        </w:rPr>
        <w:t>________________________________________________________________</w:t>
      </w:r>
    </w:p>
    <w:p w14:paraId="1B49971F" w14:textId="3F42D9B9" w:rsidR="003E2470" w:rsidRPr="0037017F" w:rsidRDefault="00097D52" w:rsidP="0037017F">
      <w:pPr>
        <w:ind w:left="142"/>
        <w:jc w:val="center"/>
      </w:pPr>
      <w:bookmarkStart w:id="1" w:name="_GoBack"/>
      <w:bookmarkEnd w:id="1"/>
      <w:r>
        <w:rPr>
          <w:b/>
        </w:rPr>
        <w:t>(</w:t>
      </w:r>
      <w:proofErr w:type="gramStart"/>
      <w:r>
        <w:rPr>
          <w:b/>
        </w:rPr>
        <w:t>nome</w:t>
      </w:r>
      <w:proofErr w:type="gramEnd"/>
      <w:r>
        <w:rPr>
          <w:b/>
        </w:rPr>
        <w:t>, carimbo e assinatura do licitante)</w:t>
      </w:r>
    </w:p>
    <w:sectPr w:rsidR="003E2470" w:rsidRPr="0037017F" w:rsidSect="003E51E5">
      <w:headerReference w:type="default" r:id="rId9"/>
      <w:footerReference w:type="default" r:id="rId10"/>
      <w:pgSz w:w="11906" w:h="16838"/>
      <w:pgMar w:top="876" w:right="1701" w:bottom="1418" w:left="1701" w:header="426" w:footer="402" w:gutter="0"/>
      <w:pgNumType w:chapStyle="8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642D04D" w14:textId="77777777" w:rsidR="00E65EF3" w:rsidRDefault="00E65EF3">
      <w:r>
        <w:separator/>
      </w:r>
    </w:p>
  </w:endnote>
  <w:endnote w:type="continuationSeparator" w:id="0">
    <w:p w14:paraId="643750C3" w14:textId="77777777" w:rsidR="00E65EF3" w:rsidRDefault="00E65E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Ecofont_Spranq_eco_Sans">
    <w:altName w:val="Malgun Gothic"/>
    <w:charset w:val="00"/>
    <w:family w:val="swiss"/>
    <w:pitch w:val="variable"/>
    <w:sig w:usb0="00000003" w:usb1="1000204A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12763B8" w14:textId="08BEAE4B" w:rsidR="003E51E5" w:rsidRPr="002604B3" w:rsidRDefault="002604B3" w:rsidP="003E51E5">
    <w:pPr>
      <w:pStyle w:val="Rodap"/>
      <w:jc w:val="center"/>
      <w:rPr>
        <w:i/>
        <w:sz w:val="22"/>
        <w:szCs w:val="22"/>
      </w:rPr>
    </w:pPr>
    <w:r w:rsidRPr="002604B3">
      <w:rPr>
        <w:i/>
        <w:sz w:val="22"/>
        <w:szCs w:val="22"/>
      </w:rPr>
      <w:t xml:space="preserve">Setor de Compras - </w:t>
    </w:r>
    <w:r w:rsidR="003E51E5" w:rsidRPr="002604B3">
      <w:rPr>
        <w:i/>
        <w:sz w:val="22"/>
        <w:szCs w:val="22"/>
      </w:rPr>
      <w:t>Rua travessa Pavão, 80 – Centro – CEP 29843-000</w:t>
    </w:r>
  </w:p>
  <w:p w14:paraId="3B7AE34F" w14:textId="28AC163E" w:rsidR="003E51E5" w:rsidRPr="003E51E5" w:rsidRDefault="003E51E5" w:rsidP="003E51E5">
    <w:pPr>
      <w:pStyle w:val="Rodap"/>
      <w:jc w:val="center"/>
      <w:rPr>
        <w:i/>
      </w:rPr>
    </w:pPr>
    <w:r w:rsidRPr="00946040">
      <w:rPr>
        <w:i/>
        <w:sz w:val="22"/>
        <w:szCs w:val="22"/>
      </w:rPr>
      <w:t>E-mail: orcamento@vilapavao.es.gov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056B480" w14:textId="77777777" w:rsidR="00E65EF3" w:rsidRDefault="00E65EF3">
      <w:r>
        <w:separator/>
      </w:r>
    </w:p>
  </w:footnote>
  <w:footnote w:type="continuationSeparator" w:id="0">
    <w:p w14:paraId="2D64EEEE" w14:textId="77777777" w:rsidR="00E65EF3" w:rsidRDefault="00E65EF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AA3594E" w14:textId="77777777" w:rsidR="00F53C75" w:rsidRDefault="00812749" w:rsidP="00F53C75">
    <w:pPr>
      <w:pStyle w:val="Cabealho"/>
      <w:jc w:val="center"/>
      <w:rPr>
        <w:rFonts w:ascii="Courier" w:hAnsi="Courier" w:cs="Courier New"/>
        <w:b/>
        <w:bCs/>
        <w:sz w:val="2"/>
      </w:rPr>
    </w:pPr>
    <w:r w:rsidRPr="00884AF6">
      <w:rPr>
        <w:rFonts w:asciiTheme="majorHAnsi" w:eastAsiaTheme="minorHAnsi" w:hAnsiTheme="majorHAnsi"/>
        <w:noProof/>
        <w:color w:val="000000" w:themeColor="text1"/>
        <w:kern w:val="20"/>
        <w:sz w:val="36"/>
        <w:szCs w:val="36"/>
        <w:u w:val="single"/>
      </w:rPr>
      <w:drawing>
        <wp:anchor distT="0" distB="0" distL="114300" distR="114300" simplePos="0" relativeHeight="251659776" behindDoc="0" locked="0" layoutInCell="1" allowOverlap="1" wp14:anchorId="5AA35955" wp14:editId="3F824B2F">
          <wp:simplePos x="0" y="0"/>
          <wp:positionH relativeFrom="column">
            <wp:posOffset>89535</wp:posOffset>
          </wp:positionH>
          <wp:positionV relativeFrom="paragraph">
            <wp:posOffset>-75565</wp:posOffset>
          </wp:positionV>
          <wp:extent cx="687705" cy="859790"/>
          <wp:effectExtent l="0" t="0" r="0" b="0"/>
          <wp:wrapNone/>
          <wp:docPr id="16" name="Imagem 16" descr="BRASA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BRASA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87705" cy="85979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V relativeFrom="margin">
            <wp14:pctHeight>0</wp14:pctHeight>
          </wp14:sizeRelV>
        </wp:anchor>
      </w:drawing>
    </w:r>
  </w:p>
  <w:p w14:paraId="5AA3594F" w14:textId="77777777" w:rsidR="00F53C75" w:rsidRDefault="00F53C75" w:rsidP="00F53C75">
    <w:pPr>
      <w:pStyle w:val="Cabealho"/>
      <w:jc w:val="center"/>
      <w:rPr>
        <w:rFonts w:ascii="Courier" w:hAnsi="Courier" w:cs="Courier New"/>
        <w:b/>
        <w:bCs/>
        <w:sz w:val="2"/>
      </w:rPr>
    </w:pPr>
  </w:p>
  <w:p w14:paraId="5AA35950" w14:textId="59F7773B" w:rsidR="00884AF6" w:rsidRDefault="00884AF6" w:rsidP="00884AF6">
    <w:pPr>
      <w:tabs>
        <w:tab w:val="center" w:pos="4252"/>
        <w:tab w:val="right" w:pos="8504"/>
        <w:tab w:val="left" w:pos="11482"/>
      </w:tabs>
      <w:jc w:val="center"/>
      <w:rPr>
        <w:rFonts w:asciiTheme="majorHAnsi" w:eastAsiaTheme="minorHAnsi" w:hAnsiTheme="majorHAnsi"/>
        <w:color w:val="000000" w:themeColor="text1"/>
        <w:kern w:val="20"/>
        <w:sz w:val="36"/>
        <w:szCs w:val="36"/>
        <w:u w:val="single"/>
        <w:lang w:eastAsia="en-US"/>
      </w:rPr>
    </w:pPr>
    <w:r w:rsidRPr="00884AF6">
      <w:rPr>
        <w:rFonts w:asciiTheme="majorHAnsi" w:eastAsiaTheme="minorHAnsi" w:hAnsiTheme="majorHAnsi"/>
        <w:color w:val="000000" w:themeColor="text1"/>
        <w:kern w:val="20"/>
        <w:sz w:val="36"/>
        <w:szCs w:val="36"/>
        <w:u w:val="single"/>
        <w:lang w:eastAsia="en-US"/>
      </w:rPr>
      <w:t>Prefeitura do Município de Vila Pavão</w:t>
    </w:r>
  </w:p>
  <w:p w14:paraId="10DC653F" w14:textId="77777777" w:rsidR="003E51E5" w:rsidRPr="00884AF6" w:rsidRDefault="003E51E5" w:rsidP="003E51E5">
    <w:pPr>
      <w:tabs>
        <w:tab w:val="center" w:pos="4252"/>
        <w:tab w:val="right" w:pos="8504"/>
      </w:tabs>
      <w:jc w:val="center"/>
      <w:rPr>
        <w:rFonts w:asciiTheme="majorHAnsi" w:eastAsiaTheme="minorHAnsi" w:hAnsiTheme="majorHAnsi"/>
        <w:color w:val="000000" w:themeColor="text1"/>
        <w:kern w:val="20"/>
        <w:sz w:val="20"/>
        <w:szCs w:val="23"/>
        <w:lang w:eastAsia="en-US"/>
      </w:rPr>
    </w:pPr>
    <w:r w:rsidRPr="00884AF6">
      <w:rPr>
        <w:rFonts w:asciiTheme="majorHAnsi" w:eastAsiaTheme="minorHAnsi" w:hAnsiTheme="majorHAnsi"/>
        <w:color w:val="000000" w:themeColor="text1"/>
        <w:kern w:val="20"/>
        <w:sz w:val="20"/>
        <w:szCs w:val="23"/>
        <w:lang w:eastAsia="en-US"/>
      </w:rPr>
      <w:t>Estado do Espírito Santo                     CNPJ 36.350.346/0001-67</w:t>
    </w:r>
  </w:p>
  <w:p w14:paraId="7224CB3F" w14:textId="481EFE2E" w:rsidR="003E51E5" w:rsidRDefault="003E51E5" w:rsidP="003E51E5">
    <w:pPr>
      <w:tabs>
        <w:tab w:val="center" w:pos="4252"/>
        <w:tab w:val="right" w:pos="8504"/>
      </w:tabs>
      <w:jc w:val="center"/>
      <w:rPr>
        <w:rFonts w:asciiTheme="majorHAnsi" w:eastAsiaTheme="minorHAnsi" w:hAnsiTheme="majorHAnsi"/>
        <w:color w:val="000000" w:themeColor="text1"/>
        <w:kern w:val="20"/>
        <w:sz w:val="20"/>
        <w:szCs w:val="23"/>
        <w:lang w:eastAsia="en-US"/>
      </w:rPr>
    </w:pPr>
    <w:r w:rsidRPr="00884AF6">
      <w:rPr>
        <w:rFonts w:asciiTheme="majorHAnsi" w:eastAsiaTheme="minorHAnsi" w:hAnsiTheme="majorHAnsi"/>
        <w:color w:val="000000" w:themeColor="text1"/>
        <w:kern w:val="20"/>
        <w:sz w:val="20"/>
        <w:szCs w:val="23"/>
        <w:lang w:eastAsia="en-US"/>
      </w:rPr>
      <w:t>Rua Travessa Pavão, 80 – Centro – Vila Pavão – ES – CEP 29843-000</w:t>
    </w:r>
    <w:r>
      <w:rPr>
        <w:rFonts w:asciiTheme="majorHAnsi" w:eastAsiaTheme="minorHAnsi" w:hAnsiTheme="majorHAnsi"/>
        <w:color w:val="000000" w:themeColor="text1"/>
        <w:kern w:val="20"/>
        <w:sz w:val="20"/>
        <w:szCs w:val="23"/>
        <w:lang w:eastAsia="en-US"/>
      </w:rPr>
      <w:t xml:space="preserve">                                                  </w:t>
    </w:r>
    <w:proofErr w:type="spellStart"/>
    <w:r>
      <w:rPr>
        <w:rFonts w:asciiTheme="majorHAnsi" w:eastAsiaTheme="minorHAnsi" w:hAnsiTheme="majorHAnsi"/>
        <w:color w:val="000000" w:themeColor="text1"/>
        <w:kern w:val="20"/>
        <w:sz w:val="20"/>
        <w:szCs w:val="23"/>
        <w:lang w:eastAsia="en-US"/>
      </w:rPr>
      <w:t>TeleFax</w:t>
    </w:r>
    <w:proofErr w:type="spellEnd"/>
    <w:r>
      <w:rPr>
        <w:rFonts w:asciiTheme="majorHAnsi" w:eastAsiaTheme="minorHAnsi" w:hAnsiTheme="majorHAnsi"/>
        <w:color w:val="000000" w:themeColor="text1"/>
        <w:kern w:val="20"/>
        <w:sz w:val="20"/>
        <w:szCs w:val="23"/>
        <w:lang w:eastAsia="en-US"/>
      </w:rPr>
      <w:t xml:space="preserve"> (27) 3753-1001 – E-mail: </w:t>
    </w:r>
    <w:hyperlink r:id="rId2" w:history="1">
      <w:r w:rsidRPr="00442604">
        <w:rPr>
          <w:rStyle w:val="Hyperlink"/>
          <w:rFonts w:asciiTheme="majorHAnsi" w:eastAsiaTheme="minorHAnsi" w:hAnsiTheme="majorHAnsi"/>
          <w:kern w:val="20"/>
          <w:sz w:val="20"/>
          <w:szCs w:val="23"/>
          <w:lang w:eastAsia="en-US"/>
        </w:rPr>
        <w:t>vilapavao@vilapavao.es.gov.br</w:t>
      </w:r>
    </w:hyperlink>
  </w:p>
  <w:p w14:paraId="049EC334" w14:textId="680A0466" w:rsidR="003E51E5" w:rsidRDefault="003E51E5" w:rsidP="003E51E5">
    <w:pPr>
      <w:tabs>
        <w:tab w:val="center" w:pos="4252"/>
        <w:tab w:val="right" w:pos="8504"/>
      </w:tabs>
      <w:jc w:val="center"/>
      <w:rPr>
        <w:rFonts w:asciiTheme="majorHAnsi" w:eastAsiaTheme="minorHAnsi" w:hAnsiTheme="majorHAnsi"/>
        <w:color w:val="000000" w:themeColor="text1"/>
        <w:kern w:val="20"/>
        <w:sz w:val="20"/>
        <w:szCs w:val="23"/>
        <w:lang w:eastAsia="en-US"/>
      </w:rPr>
    </w:pPr>
  </w:p>
  <w:p w14:paraId="6357A727" w14:textId="1251DF61" w:rsidR="003E51E5" w:rsidRPr="00992842" w:rsidRDefault="003E51E5" w:rsidP="003E51E5">
    <w:pPr>
      <w:tabs>
        <w:tab w:val="center" w:pos="4252"/>
        <w:tab w:val="right" w:pos="8504"/>
      </w:tabs>
      <w:jc w:val="center"/>
      <w:rPr>
        <w:rFonts w:asciiTheme="majorHAnsi" w:eastAsiaTheme="minorHAnsi" w:hAnsiTheme="majorHAnsi"/>
        <w:b/>
        <w:color w:val="000000" w:themeColor="text1"/>
        <w:kern w:val="20"/>
        <w:sz w:val="30"/>
        <w:szCs w:val="30"/>
        <w:lang w:eastAsia="en-US"/>
      </w:rPr>
    </w:pPr>
    <w:r w:rsidRPr="00992842">
      <w:rPr>
        <w:rFonts w:asciiTheme="majorHAnsi" w:eastAsiaTheme="minorHAnsi" w:hAnsiTheme="majorHAnsi"/>
        <w:b/>
        <w:color w:val="000000" w:themeColor="text1"/>
        <w:kern w:val="20"/>
        <w:sz w:val="30"/>
        <w:szCs w:val="30"/>
        <w:lang w:eastAsia="en-US"/>
      </w:rPr>
      <w:t>SETOR DE COMPRAS</w:t>
    </w:r>
  </w:p>
  <w:p w14:paraId="145E39D8" w14:textId="77777777" w:rsidR="003E51E5" w:rsidRPr="00884AF6" w:rsidRDefault="003E51E5" w:rsidP="00884AF6">
    <w:pPr>
      <w:tabs>
        <w:tab w:val="center" w:pos="4252"/>
        <w:tab w:val="right" w:pos="8504"/>
        <w:tab w:val="left" w:pos="11482"/>
      </w:tabs>
      <w:jc w:val="center"/>
      <w:rPr>
        <w:rFonts w:asciiTheme="majorHAnsi" w:eastAsiaTheme="minorHAnsi" w:hAnsiTheme="majorHAnsi"/>
        <w:color w:val="000000" w:themeColor="text1"/>
        <w:kern w:val="20"/>
        <w:sz w:val="36"/>
        <w:szCs w:val="36"/>
        <w:u w:val="single"/>
        <w:lang w:eastAsia="en-US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8C70088"/>
    <w:multiLevelType w:val="multilevel"/>
    <w:tmpl w:val="2334FDA2"/>
    <w:lvl w:ilvl="0">
      <w:start w:val="1"/>
      <w:numFmt w:val="decimal"/>
      <w:pStyle w:val="Nivel1"/>
      <w:lvlText w:val="%1."/>
      <w:lvlJc w:val="left"/>
      <w:pPr>
        <w:ind w:left="502" w:hanging="360"/>
      </w:pPr>
      <w:rPr>
        <w:b/>
        <w:i w:val="0"/>
        <w:strike w:val="0"/>
        <w:dstrike w:val="0"/>
      </w:rPr>
    </w:lvl>
    <w:lvl w:ilvl="1">
      <w:start w:val="1"/>
      <w:numFmt w:val="decimal"/>
      <w:pStyle w:val="Nivel2"/>
      <w:lvlText w:val="%1.%2."/>
      <w:lvlJc w:val="left"/>
      <w:pPr>
        <w:ind w:left="858" w:hanging="432"/>
      </w:pPr>
      <w:rPr>
        <w:b w:val="0"/>
        <w:strike w:val="0"/>
      </w:rPr>
    </w:lvl>
    <w:lvl w:ilvl="2">
      <w:start w:val="1"/>
      <w:numFmt w:val="decimal"/>
      <w:pStyle w:val="Nivel3"/>
      <w:lvlText w:val="%1.%2.%3."/>
      <w:lvlJc w:val="left"/>
      <w:pPr>
        <w:ind w:left="1224" w:hanging="504"/>
      </w:pPr>
      <w:rPr>
        <w:i w:val="0"/>
        <w:strike w:val="0"/>
      </w:rPr>
    </w:lvl>
    <w:lvl w:ilvl="3">
      <w:start w:val="1"/>
      <w:numFmt w:val="decimal"/>
      <w:pStyle w:val="Nivel4"/>
      <w:lvlText w:val="%1.%2.%3.%4."/>
      <w:lvlJc w:val="left"/>
      <w:pPr>
        <w:ind w:left="1728" w:hanging="648"/>
      </w:pPr>
    </w:lvl>
    <w:lvl w:ilvl="4">
      <w:start w:val="1"/>
      <w:numFmt w:val="decimal"/>
      <w:pStyle w:val="Nivel5"/>
      <w:lvlText w:val="%1.%2.%3.%4.%5."/>
      <w:lvlJc w:val="left"/>
      <w:pPr>
        <w:ind w:left="4053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>
    <w:nsid w:val="60A96BC4"/>
    <w:multiLevelType w:val="hybridMultilevel"/>
    <w:tmpl w:val="63AA0E96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42F109B"/>
    <w:multiLevelType w:val="hybridMultilevel"/>
    <w:tmpl w:val="043CAF56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A6BA0"/>
    <w:rsid w:val="00004DF9"/>
    <w:rsid w:val="000056C3"/>
    <w:rsid w:val="000061D4"/>
    <w:rsid w:val="00006905"/>
    <w:rsid w:val="00007D9B"/>
    <w:rsid w:val="00011C11"/>
    <w:rsid w:val="00011F14"/>
    <w:rsid w:val="000130B4"/>
    <w:rsid w:val="00016393"/>
    <w:rsid w:val="00017A24"/>
    <w:rsid w:val="00017C33"/>
    <w:rsid w:val="000212FB"/>
    <w:rsid w:val="000247AD"/>
    <w:rsid w:val="000256A6"/>
    <w:rsid w:val="00026377"/>
    <w:rsid w:val="000341EA"/>
    <w:rsid w:val="00036B83"/>
    <w:rsid w:val="00045987"/>
    <w:rsid w:val="000504D1"/>
    <w:rsid w:val="00051397"/>
    <w:rsid w:val="00052997"/>
    <w:rsid w:val="00053011"/>
    <w:rsid w:val="000542D1"/>
    <w:rsid w:val="00064293"/>
    <w:rsid w:val="000645C4"/>
    <w:rsid w:val="000651A5"/>
    <w:rsid w:val="000701D8"/>
    <w:rsid w:val="00071BC3"/>
    <w:rsid w:val="0007213B"/>
    <w:rsid w:val="00076A11"/>
    <w:rsid w:val="00077A4B"/>
    <w:rsid w:val="000848D5"/>
    <w:rsid w:val="00092964"/>
    <w:rsid w:val="00094D17"/>
    <w:rsid w:val="00095785"/>
    <w:rsid w:val="00097D52"/>
    <w:rsid w:val="000B3F69"/>
    <w:rsid w:val="000C4FDE"/>
    <w:rsid w:val="000C5F91"/>
    <w:rsid w:val="000C6AC5"/>
    <w:rsid w:val="000C7E66"/>
    <w:rsid w:val="000D3C2E"/>
    <w:rsid w:val="000E0B1E"/>
    <w:rsid w:val="000E5564"/>
    <w:rsid w:val="000E5923"/>
    <w:rsid w:val="000F3776"/>
    <w:rsid w:val="000F41FE"/>
    <w:rsid w:val="000F6094"/>
    <w:rsid w:val="000F7901"/>
    <w:rsid w:val="0010104D"/>
    <w:rsid w:val="001034E8"/>
    <w:rsid w:val="001127CE"/>
    <w:rsid w:val="00114495"/>
    <w:rsid w:val="0011591C"/>
    <w:rsid w:val="00115FFC"/>
    <w:rsid w:val="001166D7"/>
    <w:rsid w:val="00120E2C"/>
    <w:rsid w:val="00124EBD"/>
    <w:rsid w:val="001422D0"/>
    <w:rsid w:val="00143701"/>
    <w:rsid w:val="001452A9"/>
    <w:rsid w:val="0014531B"/>
    <w:rsid w:val="001557E4"/>
    <w:rsid w:val="00160E6F"/>
    <w:rsid w:val="00162A71"/>
    <w:rsid w:val="00162FB4"/>
    <w:rsid w:val="00163172"/>
    <w:rsid w:val="00171957"/>
    <w:rsid w:val="001822CE"/>
    <w:rsid w:val="001908DF"/>
    <w:rsid w:val="001930A7"/>
    <w:rsid w:val="00194C1A"/>
    <w:rsid w:val="001A2C55"/>
    <w:rsid w:val="001A302B"/>
    <w:rsid w:val="001A79FE"/>
    <w:rsid w:val="001B10C8"/>
    <w:rsid w:val="001B2345"/>
    <w:rsid w:val="001B23A4"/>
    <w:rsid w:val="001C437E"/>
    <w:rsid w:val="001C54BC"/>
    <w:rsid w:val="001D3B91"/>
    <w:rsid w:val="001D6C78"/>
    <w:rsid w:val="001D7317"/>
    <w:rsid w:val="001D7C3F"/>
    <w:rsid w:val="001E03EE"/>
    <w:rsid w:val="001E1C4B"/>
    <w:rsid w:val="001E223B"/>
    <w:rsid w:val="001E4CF4"/>
    <w:rsid w:val="001E5AF9"/>
    <w:rsid w:val="001F514F"/>
    <w:rsid w:val="001F556C"/>
    <w:rsid w:val="002070B3"/>
    <w:rsid w:val="002107AC"/>
    <w:rsid w:val="002140CA"/>
    <w:rsid w:val="00216D8F"/>
    <w:rsid w:val="00221272"/>
    <w:rsid w:val="0022636D"/>
    <w:rsid w:val="002330DC"/>
    <w:rsid w:val="00234A72"/>
    <w:rsid w:val="00235183"/>
    <w:rsid w:val="00241048"/>
    <w:rsid w:val="002418D6"/>
    <w:rsid w:val="002461BA"/>
    <w:rsid w:val="002462A5"/>
    <w:rsid w:val="00246341"/>
    <w:rsid w:val="002604B3"/>
    <w:rsid w:val="0026206E"/>
    <w:rsid w:val="00262E5B"/>
    <w:rsid w:val="002630F3"/>
    <w:rsid w:val="00264992"/>
    <w:rsid w:val="00266497"/>
    <w:rsid w:val="00266D12"/>
    <w:rsid w:val="002820E5"/>
    <w:rsid w:val="00284567"/>
    <w:rsid w:val="00285276"/>
    <w:rsid w:val="002873FB"/>
    <w:rsid w:val="00291E6E"/>
    <w:rsid w:val="0029319D"/>
    <w:rsid w:val="0029707C"/>
    <w:rsid w:val="002A260A"/>
    <w:rsid w:val="002A38D0"/>
    <w:rsid w:val="002A4DBA"/>
    <w:rsid w:val="002A6EE1"/>
    <w:rsid w:val="002A795B"/>
    <w:rsid w:val="002B3C05"/>
    <w:rsid w:val="002B7C1E"/>
    <w:rsid w:val="002C0670"/>
    <w:rsid w:val="002C0B78"/>
    <w:rsid w:val="002C2D12"/>
    <w:rsid w:val="002C4863"/>
    <w:rsid w:val="002C6467"/>
    <w:rsid w:val="002E11A3"/>
    <w:rsid w:val="002E244F"/>
    <w:rsid w:val="002E2EDB"/>
    <w:rsid w:val="002E680D"/>
    <w:rsid w:val="002F1A5F"/>
    <w:rsid w:val="002F2E3B"/>
    <w:rsid w:val="002F77DA"/>
    <w:rsid w:val="00300820"/>
    <w:rsid w:val="0030588B"/>
    <w:rsid w:val="00306CDE"/>
    <w:rsid w:val="00307661"/>
    <w:rsid w:val="00307C7D"/>
    <w:rsid w:val="00310FAB"/>
    <w:rsid w:val="00323549"/>
    <w:rsid w:val="00324C06"/>
    <w:rsid w:val="00326315"/>
    <w:rsid w:val="00326B69"/>
    <w:rsid w:val="00330A6A"/>
    <w:rsid w:val="00330B63"/>
    <w:rsid w:val="00335425"/>
    <w:rsid w:val="00336EBD"/>
    <w:rsid w:val="00337156"/>
    <w:rsid w:val="00343EE3"/>
    <w:rsid w:val="00354908"/>
    <w:rsid w:val="00355AC1"/>
    <w:rsid w:val="00356EBC"/>
    <w:rsid w:val="0036231E"/>
    <w:rsid w:val="00363DCB"/>
    <w:rsid w:val="00366491"/>
    <w:rsid w:val="003666B5"/>
    <w:rsid w:val="0037017F"/>
    <w:rsid w:val="00374085"/>
    <w:rsid w:val="00375C6F"/>
    <w:rsid w:val="00377713"/>
    <w:rsid w:val="003807A5"/>
    <w:rsid w:val="00386782"/>
    <w:rsid w:val="00392944"/>
    <w:rsid w:val="00392BC5"/>
    <w:rsid w:val="003936C3"/>
    <w:rsid w:val="00394219"/>
    <w:rsid w:val="003954A9"/>
    <w:rsid w:val="0039621E"/>
    <w:rsid w:val="003A2EB0"/>
    <w:rsid w:val="003A4EBA"/>
    <w:rsid w:val="003B2181"/>
    <w:rsid w:val="003B22D6"/>
    <w:rsid w:val="003D1767"/>
    <w:rsid w:val="003D2308"/>
    <w:rsid w:val="003D4A88"/>
    <w:rsid w:val="003E0C48"/>
    <w:rsid w:val="003E1550"/>
    <w:rsid w:val="003E2470"/>
    <w:rsid w:val="003E4735"/>
    <w:rsid w:val="003E51E5"/>
    <w:rsid w:val="003E5D27"/>
    <w:rsid w:val="003E7831"/>
    <w:rsid w:val="003F28AB"/>
    <w:rsid w:val="003F45A4"/>
    <w:rsid w:val="0040086C"/>
    <w:rsid w:val="00400D68"/>
    <w:rsid w:val="00404BC3"/>
    <w:rsid w:val="004071F8"/>
    <w:rsid w:val="00412287"/>
    <w:rsid w:val="00414FA1"/>
    <w:rsid w:val="00417218"/>
    <w:rsid w:val="0042453E"/>
    <w:rsid w:val="0043346A"/>
    <w:rsid w:val="00437DC9"/>
    <w:rsid w:val="004402A0"/>
    <w:rsid w:val="00442FA8"/>
    <w:rsid w:val="004437C0"/>
    <w:rsid w:val="00450B7B"/>
    <w:rsid w:val="00451E69"/>
    <w:rsid w:val="00452E27"/>
    <w:rsid w:val="00466CFE"/>
    <w:rsid w:val="00474BE8"/>
    <w:rsid w:val="00480BB7"/>
    <w:rsid w:val="0048186D"/>
    <w:rsid w:val="00482940"/>
    <w:rsid w:val="0048579F"/>
    <w:rsid w:val="00485977"/>
    <w:rsid w:val="00490CE8"/>
    <w:rsid w:val="0049150C"/>
    <w:rsid w:val="00492A44"/>
    <w:rsid w:val="00493F0B"/>
    <w:rsid w:val="004948ED"/>
    <w:rsid w:val="004A4ED9"/>
    <w:rsid w:val="004A60B8"/>
    <w:rsid w:val="004B1448"/>
    <w:rsid w:val="004B6207"/>
    <w:rsid w:val="004B7338"/>
    <w:rsid w:val="004C2BF4"/>
    <w:rsid w:val="004C5BBE"/>
    <w:rsid w:val="004C61C3"/>
    <w:rsid w:val="004D0439"/>
    <w:rsid w:val="004D0AD6"/>
    <w:rsid w:val="004D61FE"/>
    <w:rsid w:val="004D624D"/>
    <w:rsid w:val="004E02F3"/>
    <w:rsid w:val="004F3F1E"/>
    <w:rsid w:val="005011CF"/>
    <w:rsid w:val="00507575"/>
    <w:rsid w:val="0050793A"/>
    <w:rsid w:val="005137D1"/>
    <w:rsid w:val="0052286B"/>
    <w:rsid w:val="00522ECA"/>
    <w:rsid w:val="00527A5A"/>
    <w:rsid w:val="0053163D"/>
    <w:rsid w:val="005354AF"/>
    <w:rsid w:val="00536700"/>
    <w:rsid w:val="005506D8"/>
    <w:rsid w:val="005520A0"/>
    <w:rsid w:val="00553DD9"/>
    <w:rsid w:val="00554FD6"/>
    <w:rsid w:val="00555D16"/>
    <w:rsid w:val="005642CB"/>
    <w:rsid w:val="00582484"/>
    <w:rsid w:val="00583E21"/>
    <w:rsid w:val="00587119"/>
    <w:rsid w:val="00591404"/>
    <w:rsid w:val="00593156"/>
    <w:rsid w:val="00593CB1"/>
    <w:rsid w:val="00594729"/>
    <w:rsid w:val="005A3BE2"/>
    <w:rsid w:val="005A7A21"/>
    <w:rsid w:val="005B4649"/>
    <w:rsid w:val="005B5923"/>
    <w:rsid w:val="005B61E7"/>
    <w:rsid w:val="005C180B"/>
    <w:rsid w:val="005C6093"/>
    <w:rsid w:val="005D3489"/>
    <w:rsid w:val="005D4DD4"/>
    <w:rsid w:val="005D5BAF"/>
    <w:rsid w:val="005D6002"/>
    <w:rsid w:val="005E0018"/>
    <w:rsid w:val="005E2FCA"/>
    <w:rsid w:val="005E360D"/>
    <w:rsid w:val="005E4FAF"/>
    <w:rsid w:val="005E50C1"/>
    <w:rsid w:val="005F3E44"/>
    <w:rsid w:val="00612C34"/>
    <w:rsid w:val="0062084D"/>
    <w:rsid w:val="006270B2"/>
    <w:rsid w:val="00633165"/>
    <w:rsid w:val="00634D7D"/>
    <w:rsid w:val="00635F0E"/>
    <w:rsid w:val="00636209"/>
    <w:rsid w:val="00641B47"/>
    <w:rsid w:val="00642330"/>
    <w:rsid w:val="00642E84"/>
    <w:rsid w:val="006430EC"/>
    <w:rsid w:val="00644FF7"/>
    <w:rsid w:val="0064782E"/>
    <w:rsid w:val="00653653"/>
    <w:rsid w:val="006552F3"/>
    <w:rsid w:val="00655B92"/>
    <w:rsid w:val="00660347"/>
    <w:rsid w:val="006606E3"/>
    <w:rsid w:val="00661DFB"/>
    <w:rsid w:val="006748E7"/>
    <w:rsid w:val="00674E27"/>
    <w:rsid w:val="00676659"/>
    <w:rsid w:val="00694627"/>
    <w:rsid w:val="006A00DE"/>
    <w:rsid w:val="006A05AE"/>
    <w:rsid w:val="006A0B5C"/>
    <w:rsid w:val="006A7814"/>
    <w:rsid w:val="006B3909"/>
    <w:rsid w:val="006B40BB"/>
    <w:rsid w:val="006B5975"/>
    <w:rsid w:val="006C1ECC"/>
    <w:rsid w:val="006C43A8"/>
    <w:rsid w:val="006C715C"/>
    <w:rsid w:val="006D1EB6"/>
    <w:rsid w:val="006D5DAC"/>
    <w:rsid w:val="006D6645"/>
    <w:rsid w:val="006D7CFA"/>
    <w:rsid w:val="006E0184"/>
    <w:rsid w:val="006E0388"/>
    <w:rsid w:val="006E2D25"/>
    <w:rsid w:val="006F4387"/>
    <w:rsid w:val="0070162D"/>
    <w:rsid w:val="007037B2"/>
    <w:rsid w:val="00704B3E"/>
    <w:rsid w:val="00705D99"/>
    <w:rsid w:val="00705DD1"/>
    <w:rsid w:val="0071094C"/>
    <w:rsid w:val="00712816"/>
    <w:rsid w:val="00713FDE"/>
    <w:rsid w:val="007160C3"/>
    <w:rsid w:val="00716167"/>
    <w:rsid w:val="00716DAF"/>
    <w:rsid w:val="0071747D"/>
    <w:rsid w:val="00726FC5"/>
    <w:rsid w:val="00730796"/>
    <w:rsid w:val="007320C6"/>
    <w:rsid w:val="00734044"/>
    <w:rsid w:val="007449F2"/>
    <w:rsid w:val="00746201"/>
    <w:rsid w:val="007547F9"/>
    <w:rsid w:val="00756871"/>
    <w:rsid w:val="0076495B"/>
    <w:rsid w:val="007659AA"/>
    <w:rsid w:val="00785639"/>
    <w:rsid w:val="0078717A"/>
    <w:rsid w:val="007A2CC9"/>
    <w:rsid w:val="007A2CE8"/>
    <w:rsid w:val="007A5A19"/>
    <w:rsid w:val="007A6BA0"/>
    <w:rsid w:val="007B286E"/>
    <w:rsid w:val="007B338F"/>
    <w:rsid w:val="007B588D"/>
    <w:rsid w:val="007C27E9"/>
    <w:rsid w:val="007D14FC"/>
    <w:rsid w:val="007D566A"/>
    <w:rsid w:val="007F560E"/>
    <w:rsid w:val="00805131"/>
    <w:rsid w:val="00812749"/>
    <w:rsid w:val="00813D8B"/>
    <w:rsid w:val="00816574"/>
    <w:rsid w:val="00820F16"/>
    <w:rsid w:val="00822488"/>
    <w:rsid w:val="008308C2"/>
    <w:rsid w:val="00830FE5"/>
    <w:rsid w:val="00836828"/>
    <w:rsid w:val="00840B11"/>
    <w:rsid w:val="008417F2"/>
    <w:rsid w:val="008548D0"/>
    <w:rsid w:val="00854BCD"/>
    <w:rsid w:val="00856D67"/>
    <w:rsid w:val="00861EB3"/>
    <w:rsid w:val="008662D8"/>
    <w:rsid w:val="00873EB9"/>
    <w:rsid w:val="008779FB"/>
    <w:rsid w:val="008806F6"/>
    <w:rsid w:val="008819BE"/>
    <w:rsid w:val="00884AF6"/>
    <w:rsid w:val="00893E45"/>
    <w:rsid w:val="008944B0"/>
    <w:rsid w:val="008A0C90"/>
    <w:rsid w:val="008A2FB9"/>
    <w:rsid w:val="008A6845"/>
    <w:rsid w:val="008A6E1D"/>
    <w:rsid w:val="008A7E84"/>
    <w:rsid w:val="008B19D9"/>
    <w:rsid w:val="008B2712"/>
    <w:rsid w:val="008B44BB"/>
    <w:rsid w:val="008B4B15"/>
    <w:rsid w:val="008B5B9C"/>
    <w:rsid w:val="008C15D8"/>
    <w:rsid w:val="008C2C86"/>
    <w:rsid w:val="008C5264"/>
    <w:rsid w:val="008D1F38"/>
    <w:rsid w:val="008D33E9"/>
    <w:rsid w:val="008E01CB"/>
    <w:rsid w:val="008E6355"/>
    <w:rsid w:val="008E6CEF"/>
    <w:rsid w:val="008F27C6"/>
    <w:rsid w:val="008F387D"/>
    <w:rsid w:val="00900367"/>
    <w:rsid w:val="00902D17"/>
    <w:rsid w:val="00905B07"/>
    <w:rsid w:val="0091450B"/>
    <w:rsid w:val="0092183C"/>
    <w:rsid w:val="009240D1"/>
    <w:rsid w:val="00927E26"/>
    <w:rsid w:val="00931437"/>
    <w:rsid w:val="00932D27"/>
    <w:rsid w:val="00933807"/>
    <w:rsid w:val="00933849"/>
    <w:rsid w:val="00934D84"/>
    <w:rsid w:val="00937089"/>
    <w:rsid w:val="00946040"/>
    <w:rsid w:val="00946F9E"/>
    <w:rsid w:val="00950166"/>
    <w:rsid w:val="00951E87"/>
    <w:rsid w:val="0095398C"/>
    <w:rsid w:val="009549D6"/>
    <w:rsid w:val="00956714"/>
    <w:rsid w:val="00957180"/>
    <w:rsid w:val="0096136B"/>
    <w:rsid w:val="00965ED0"/>
    <w:rsid w:val="00972A18"/>
    <w:rsid w:val="00973599"/>
    <w:rsid w:val="0097417C"/>
    <w:rsid w:val="00974DC6"/>
    <w:rsid w:val="00975CE9"/>
    <w:rsid w:val="00980914"/>
    <w:rsid w:val="00980A3B"/>
    <w:rsid w:val="00980D65"/>
    <w:rsid w:val="00983507"/>
    <w:rsid w:val="00987E67"/>
    <w:rsid w:val="00990214"/>
    <w:rsid w:val="009916B3"/>
    <w:rsid w:val="00992842"/>
    <w:rsid w:val="0099314C"/>
    <w:rsid w:val="009975DE"/>
    <w:rsid w:val="009A1AAB"/>
    <w:rsid w:val="009A4CF4"/>
    <w:rsid w:val="009A6E1B"/>
    <w:rsid w:val="009B339A"/>
    <w:rsid w:val="009B43BA"/>
    <w:rsid w:val="009B7B34"/>
    <w:rsid w:val="009C543C"/>
    <w:rsid w:val="009C7289"/>
    <w:rsid w:val="009D3E59"/>
    <w:rsid w:val="009D414A"/>
    <w:rsid w:val="009D7C74"/>
    <w:rsid w:val="009E0A80"/>
    <w:rsid w:val="009E1638"/>
    <w:rsid w:val="009E378C"/>
    <w:rsid w:val="009E76CC"/>
    <w:rsid w:val="009F0229"/>
    <w:rsid w:val="009F0720"/>
    <w:rsid w:val="009F0DA3"/>
    <w:rsid w:val="009F1C10"/>
    <w:rsid w:val="009F4417"/>
    <w:rsid w:val="009F4851"/>
    <w:rsid w:val="009F4C2A"/>
    <w:rsid w:val="009F7576"/>
    <w:rsid w:val="00A00D98"/>
    <w:rsid w:val="00A046CF"/>
    <w:rsid w:val="00A12C27"/>
    <w:rsid w:val="00A131AA"/>
    <w:rsid w:val="00A136E1"/>
    <w:rsid w:val="00A13DD2"/>
    <w:rsid w:val="00A215CB"/>
    <w:rsid w:val="00A21CFD"/>
    <w:rsid w:val="00A21E31"/>
    <w:rsid w:val="00A23153"/>
    <w:rsid w:val="00A323D3"/>
    <w:rsid w:val="00A32FB9"/>
    <w:rsid w:val="00A34AC3"/>
    <w:rsid w:val="00A34F0A"/>
    <w:rsid w:val="00A35879"/>
    <w:rsid w:val="00A361BA"/>
    <w:rsid w:val="00A40393"/>
    <w:rsid w:val="00A440DD"/>
    <w:rsid w:val="00A44711"/>
    <w:rsid w:val="00A4618C"/>
    <w:rsid w:val="00A50C6D"/>
    <w:rsid w:val="00A523DB"/>
    <w:rsid w:val="00A54852"/>
    <w:rsid w:val="00A54AF9"/>
    <w:rsid w:val="00A6476A"/>
    <w:rsid w:val="00A64901"/>
    <w:rsid w:val="00A743D4"/>
    <w:rsid w:val="00A748AD"/>
    <w:rsid w:val="00A75F76"/>
    <w:rsid w:val="00A77506"/>
    <w:rsid w:val="00A77C16"/>
    <w:rsid w:val="00A77E73"/>
    <w:rsid w:val="00A82439"/>
    <w:rsid w:val="00A8281D"/>
    <w:rsid w:val="00A82DC6"/>
    <w:rsid w:val="00A90308"/>
    <w:rsid w:val="00A91035"/>
    <w:rsid w:val="00A93A01"/>
    <w:rsid w:val="00A93FD7"/>
    <w:rsid w:val="00A95338"/>
    <w:rsid w:val="00AA2630"/>
    <w:rsid w:val="00AA3E4D"/>
    <w:rsid w:val="00AB4E35"/>
    <w:rsid w:val="00AC0EB7"/>
    <w:rsid w:val="00AC44B5"/>
    <w:rsid w:val="00AC56C0"/>
    <w:rsid w:val="00AD1268"/>
    <w:rsid w:val="00AD2C57"/>
    <w:rsid w:val="00AD351D"/>
    <w:rsid w:val="00AD37E1"/>
    <w:rsid w:val="00AD4A10"/>
    <w:rsid w:val="00AD4B01"/>
    <w:rsid w:val="00AE0B4A"/>
    <w:rsid w:val="00AE2389"/>
    <w:rsid w:val="00AE3BBB"/>
    <w:rsid w:val="00AE6A5D"/>
    <w:rsid w:val="00AF14A4"/>
    <w:rsid w:val="00AF2618"/>
    <w:rsid w:val="00AF2A89"/>
    <w:rsid w:val="00AF2FD7"/>
    <w:rsid w:val="00AF4CF9"/>
    <w:rsid w:val="00B10C89"/>
    <w:rsid w:val="00B122F3"/>
    <w:rsid w:val="00B1581E"/>
    <w:rsid w:val="00B174C7"/>
    <w:rsid w:val="00B232D7"/>
    <w:rsid w:val="00B244F7"/>
    <w:rsid w:val="00B258B0"/>
    <w:rsid w:val="00B26066"/>
    <w:rsid w:val="00B3119F"/>
    <w:rsid w:val="00B31E39"/>
    <w:rsid w:val="00B33A39"/>
    <w:rsid w:val="00B33B09"/>
    <w:rsid w:val="00B40B9C"/>
    <w:rsid w:val="00B438B0"/>
    <w:rsid w:val="00B44166"/>
    <w:rsid w:val="00B54E9D"/>
    <w:rsid w:val="00B61C53"/>
    <w:rsid w:val="00B621DF"/>
    <w:rsid w:val="00B62FEA"/>
    <w:rsid w:val="00B67BF2"/>
    <w:rsid w:val="00B706EF"/>
    <w:rsid w:val="00B708C1"/>
    <w:rsid w:val="00B71E6D"/>
    <w:rsid w:val="00B73513"/>
    <w:rsid w:val="00B75087"/>
    <w:rsid w:val="00B76B04"/>
    <w:rsid w:val="00B80AE2"/>
    <w:rsid w:val="00B80AED"/>
    <w:rsid w:val="00B8193F"/>
    <w:rsid w:val="00B82718"/>
    <w:rsid w:val="00B82CCA"/>
    <w:rsid w:val="00B832B9"/>
    <w:rsid w:val="00B85062"/>
    <w:rsid w:val="00B85CD2"/>
    <w:rsid w:val="00B902AC"/>
    <w:rsid w:val="00B962FC"/>
    <w:rsid w:val="00B96ED9"/>
    <w:rsid w:val="00B9733B"/>
    <w:rsid w:val="00BA4A98"/>
    <w:rsid w:val="00BA4C30"/>
    <w:rsid w:val="00BA5BA9"/>
    <w:rsid w:val="00BA7A1D"/>
    <w:rsid w:val="00BB3609"/>
    <w:rsid w:val="00BB3AEA"/>
    <w:rsid w:val="00BC22CA"/>
    <w:rsid w:val="00BD20B4"/>
    <w:rsid w:val="00BD57E5"/>
    <w:rsid w:val="00BD75DF"/>
    <w:rsid w:val="00BE3426"/>
    <w:rsid w:val="00BE34D1"/>
    <w:rsid w:val="00BE576A"/>
    <w:rsid w:val="00BE6F0D"/>
    <w:rsid w:val="00BF23F2"/>
    <w:rsid w:val="00BF25A4"/>
    <w:rsid w:val="00BF3B8D"/>
    <w:rsid w:val="00C01398"/>
    <w:rsid w:val="00C0335F"/>
    <w:rsid w:val="00C05A2F"/>
    <w:rsid w:val="00C061EE"/>
    <w:rsid w:val="00C07607"/>
    <w:rsid w:val="00C13B87"/>
    <w:rsid w:val="00C14D3C"/>
    <w:rsid w:val="00C21BAB"/>
    <w:rsid w:val="00C32481"/>
    <w:rsid w:val="00C33B73"/>
    <w:rsid w:val="00C365DE"/>
    <w:rsid w:val="00C40BC8"/>
    <w:rsid w:val="00C42808"/>
    <w:rsid w:val="00C43A9D"/>
    <w:rsid w:val="00C4710D"/>
    <w:rsid w:val="00C52947"/>
    <w:rsid w:val="00C534EB"/>
    <w:rsid w:val="00C53812"/>
    <w:rsid w:val="00C543E4"/>
    <w:rsid w:val="00C54CDE"/>
    <w:rsid w:val="00C54E49"/>
    <w:rsid w:val="00C56553"/>
    <w:rsid w:val="00C567B1"/>
    <w:rsid w:val="00C601EC"/>
    <w:rsid w:val="00C6322D"/>
    <w:rsid w:val="00C651A9"/>
    <w:rsid w:val="00C7106B"/>
    <w:rsid w:val="00C720FA"/>
    <w:rsid w:val="00C81249"/>
    <w:rsid w:val="00C83232"/>
    <w:rsid w:val="00C85892"/>
    <w:rsid w:val="00C91D5D"/>
    <w:rsid w:val="00CA1EE6"/>
    <w:rsid w:val="00CA26CB"/>
    <w:rsid w:val="00CA4E6A"/>
    <w:rsid w:val="00CA6780"/>
    <w:rsid w:val="00CA6CD9"/>
    <w:rsid w:val="00CB1D17"/>
    <w:rsid w:val="00CB517B"/>
    <w:rsid w:val="00CB697B"/>
    <w:rsid w:val="00CB7115"/>
    <w:rsid w:val="00CC6A77"/>
    <w:rsid w:val="00CC7BDC"/>
    <w:rsid w:val="00CD12D9"/>
    <w:rsid w:val="00CE5580"/>
    <w:rsid w:val="00CE55BB"/>
    <w:rsid w:val="00CF17C4"/>
    <w:rsid w:val="00CF7C17"/>
    <w:rsid w:val="00D010D4"/>
    <w:rsid w:val="00D01672"/>
    <w:rsid w:val="00D017E6"/>
    <w:rsid w:val="00D032C1"/>
    <w:rsid w:val="00D06585"/>
    <w:rsid w:val="00D06D2C"/>
    <w:rsid w:val="00D07F20"/>
    <w:rsid w:val="00D119E1"/>
    <w:rsid w:val="00D12149"/>
    <w:rsid w:val="00D12351"/>
    <w:rsid w:val="00D23816"/>
    <w:rsid w:val="00D24001"/>
    <w:rsid w:val="00D30927"/>
    <w:rsid w:val="00D328F0"/>
    <w:rsid w:val="00D36C76"/>
    <w:rsid w:val="00D411E2"/>
    <w:rsid w:val="00D41EC3"/>
    <w:rsid w:val="00D475A3"/>
    <w:rsid w:val="00D50710"/>
    <w:rsid w:val="00D51CD4"/>
    <w:rsid w:val="00D5365E"/>
    <w:rsid w:val="00D60ABF"/>
    <w:rsid w:val="00D616C0"/>
    <w:rsid w:val="00D64CC5"/>
    <w:rsid w:val="00D651AF"/>
    <w:rsid w:val="00D71DC7"/>
    <w:rsid w:val="00D7724F"/>
    <w:rsid w:val="00D77652"/>
    <w:rsid w:val="00D82CBB"/>
    <w:rsid w:val="00D865F2"/>
    <w:rsid w:val="00D86894"/>
    <w:rsid w:val="00DA2729"/>
    <w:rsid w:val="00DA3277"/>
    <w:rsid w:val="00DA3A0D"/>
    <w:rsid w:val="00DB0759"/>
    <w:rsid w:val="00DB42F9"/>
    <w:rsid w:val="00DB5C05"/>
    <w:rsid w:val="00DB68CC"/>
    <w:rsid w:val="00DB763D"/>
    <w:rsid w:val="00DC1D0D"/>
    <w:rsid w:val="00DC2B42"/>
    <w:rsid w:val="00DC3E65"/>
    <w:rsid w:val="00DC5446"/>
    <w:rsid w:val="00DC59C1"/>
    <w:rsid w:val="00DD2375"/>
    <w:rsid w:val="00DD4C7B"/>
    <w:rsid w:val="00DD556E"/>
    <w:rsid w:val="00DD62F4"/>
    <w:rsid w:val="00DE10D7"/>
    <w:rsid w:val="00DE33C4"/>
    <w:rsid w:val="00DE7958"/>
    <w:rsid w:val="00DF3AE4"/>
    <w:rsid w:val="00DF42CF"/>
    <w:rsid w:val="00DF6542"/>
    <w:rsid w:val="00E023C3"/>
    <w:rsid w:val="00E05872"/>
    <w:rsid w:val="00E152EC"/>
    <w:rsid w:val="00E17AA1"/>
    <w:rsid w:val="00E17DBD"/>
    <w:rsid w:val="00E22E30"/>
    <w:rsid w:val="00E25340"/>
    <w:rsid w:val="00E27E5C"/>
    <w:rsid w:val="00E33D0F"/>
    <w:rsid w:val="00E33FA3"/>
    <w:rsid w:val="00E35055"/>
    <w:rsid w:val="00E40FDE"/>
    <w:rsid w:val="00E47304"/>
    <w:rsid w:val="00E4732F"/>
    <w:rsid w:val="00E506A6"/>
    <w:rsid w:val="00E61987"/>
    <w:rsid w:val="00E62F90"/>
    <w:rsid w:val="00E65EF3"/>
    <w:rsid w:val="00E73935"/>
    <w:rsid w:val="00E73A25"/>
    <w:rsid w:val="00E74080"/>
    <w:rsid w:val="00E74BC5"/>
    <w:rsid w:val="00E764C3"/>
    <w:rsid w:val="00E85127"/>
    <w:rsid w:val="00E8781C"/>
    <w:rsid w:val="00E87A22"/>
    <w:rsid w:val="00EA0593"/>
    <w:rsid w:val="00EC032D"/>
    <w:rsid w:val="00EC1739"/>
    <w:rsid w:val="00EC3431"/>
    <w:rsid w:val="00ED0D11"/>
    <w:rsid w:val="00ED2C1F"/>
    <w:rsid w:val="00ED59C2"/>
    <w:rsid w:val="00ED5AF1"/>
    <w:rsid w:val="00EE019D"/>
    <w:rsid w:val="00EE17F3"/>
    <w:rsid w:val="00EE2D9B"/>
    <w:rsid w:val="00EE3268"/>
    <w:rsid w:val="00EE4A2C"/>
    <w:rsid w:val="00EE582D"/>
    <w:rsid w:val="00EE6E92"/>
    <w:rsid w:val="00EF3826"/>
    <w:rsid w:val="00EF5326"/>
    <w:rsid w:val="00EF6537"/>
    <w:rsid w:val="00F011BA"/>
    <w:rsid w:val="00F0357F"/>
    <w:rsid w:val="00F0608A"/>
    <w:rsid w:val="00F07B3B"/>
    <w:rsid w:val="00F1071C"/>
    <w:rsid w:val="00F22904"/>
    <w:rsid w:val="00F26EE1"/>
    <w:rsid w:val="00F31A88"/>
    <w:rsid w:val="00F34DE6"/>
    <w:rsid w:val="00F35FE5"/>
    <w:rsid w:val="00F36F8F"/>
    <w:rsid w:val="00F53C75"/>
    <w:rsid w:val="00F54FF0"/>
    <w:rsid w:val="00F633FA"/>
    <w:rsid w:val="00F720E1"/>
    <w:rsid w:val="00F7402A"/>
    <w:rsid w:val="00F81387"/>
    <w:rsid w:val="00F82770"/>
    <w:rsid w:val="00F82BAD"/>
    <w:rsid w:val="00F835B2"/>
    <w:rsid w:val="00F83BCA"/>
    <w:rsid w:val="00F858A4"/>
    <w:rsid w:val="00F86891"/>
    <w:rsid w:val="00F87028"/>
    <w:rsid w:val="00F87687"/>
    <w:rsid w:val="00F87AEC"/>
    <w:rsid w:val="00F92EAD"/>
    <w:rsid w:val="00F94AEC"/>
    <w:rsid w:val="00F97C07"/>
    <w:rsid w:val="00FA0E26"/>
    <w:rsid w:val="00FA4784"/>
    <w:rsid w:val="00FB1C8E"/>
    <w:rsid w:val="00FB1EAD"/>
    <w:rsid w:val="00FB2B33"/>
    <w:rsid w:val="00FC14D3"/>
    <w:rsid w:val="00FC2633"/>
    <w:rsid w:val="00FC47E0"/>
    <w:rsid w:val="00FC5C23"/>
    <w:rsid w:val="00FD0DD6"/>
    <w:rsid w:val="00FD3608"/>
    <w:rsid w:val="00FD369C"/>
    <w:rsid w:val="00FD40CE"/>
    <w:rsid w:val="00FD5360"/>
    <w:rsid w:val="00FE085E"/>
    <w:rsid w:val="00FE0893"/>
    <w:rsid w:val="00FE29C0"/>
    <w:rsid w:val="00FE363E"/>
    <w:rsid w:val="00FE6701"/>
    <w:rsid w:val="00FE69F2"/>
    <w:rsid w:val="00FF5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5AA35934"/>
  <w15:docId w15:val="{B6EE9813-89C1-4A02-8487-FCC8C3E58B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uiPriority="9" w:qFormat="1"/>
    <w:lsdException w:name="heading 2" w:semiHidden="1" w:unhideWhenUsed="1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549D6"/>
    <w:rPr>
      <w:sz w:val="24"/>
      <w:szCs w:val="24"/>
    </w:rPr>
  </w:style>
  <w:style w:type="paragraph" w:styleId="Ttulo1">
    <w:name w:val="heading 1"/>
    <w:basedOn w:val="Normal"/>
    <w:next w:val="Normal"/>
    <w:link w:val="Ttulo1Char"/>
    <w:uiPriority w:val="9"/>
    <w:qFormat/>
    <w:rsid w:val="00FD5360"/>
    <w:pPr>
      <w:keepNext/>
      <w:outlineLvl w:val="0"/>
    </w:pPr>
    <w:rPr>
      <w:sz w:val="28"/>
      <w:szCs w:val="20"/>
    </w:rPr>
  </w:style>
  <w:style w:type="paragraph" w:styleId="Ttulo3">
    <w:name w:val="heading 3"/>
    <w:basedOn w:val="Normal"/>
    <w:next w:val="Normal"/>
    <w:qFormat/>
    <w:rsid w:val="00FD5360"/>
    <w:pPr>
      <w:keepNext/>
      <w:jc w:val="center"/>
      <w:outlineLvl w:val="2"/>
    </w:pPr>
    <w:rPr>
      <w:b/>
      <w:sz w:val="40"/>
      <w:szCs w:val="20"/>
    </w:rPr>
  </w:style>
  <w:style w:type="paragraph" w:styleId="Ttulo4">
    <w:name w:val="heading 4"/>
    <w:basedOn w:val="Normal"/>
    <w:next w:val="Normal"/>
    <w:qFormat/>
    <w:rsid w:val="00FD5360"/>
    <w:pPr>
      <w:keepNext/>
      <w:jc w:val="center"/>
      <w:outlineLvl w:val="3"/>
    </w:pPr>
    <w:rPr>
      <w:sz w:val="20"/>
      <w:szCs w:val="20"/>
    </w:rPr>
  </w:style>
  <w:style w:type="paragraph" w:styleId="Ttulo6">
    <w:name w:val="heading 6"/>
    <w:basedOn w:val="Normal"/>
    <w:next w:val="Normal"/>
    <w:link w:val="Ttulo6Char"/>
    <w:unhideWhenUsed/>
    <w:qFormat/>
    <w:rsid w:val="00064293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aliases w:val="Cabeçalho superior,Heading 1a,encabezado"/>
    <w:basedOn w:val="Normal"/>
    <w:link w:val="CabealhoChar"/>
    <w:rsid w:val="00FD5360"/>
    <w:pPr>
      <w:tabs>
        <w:tab w:val="center" w:pos="4252"/>
        <w:tab w:val="right" w:pos="8504"/>
      </w:tabs>
    </w:pPr>
  </w:style>
  <w:style w:type="paragraph" w:styleId="Rodap">
    <w:name w:val="footer"/>
    <w:basedOn w:val="Normal"/>
    <w:link w:val="RodapChar"/>
    <w:uiPriority w:val="99"/>
    <w:rsid w:val="00FD5360"/>
    <w:pPr>
      <w:tabs>
        <w:tab w:val="center" w:pos="4252"/>
        <w:tab w:val="right" w:pos="8504"/>
      </w:tabs>
    </w:pPr>
  </w:style>
  <w:style w:type="character" w:styleId="Hyperlink">
    <w:name w:val="Hyperlink"/>
    <w:basedOn w:val="Fontepargpadro"/>
    <w:rsid w:val="00FD5360"/>
    <w:rPr>
      <w:color w:val="0000FF"/>
      <w:u w:val="single"/>
    </w:rPr>
  </w:style>
  <w:style w:type="character" w:customStyle="1" w:styleId="CabealhoChar">
    <w:name w:val="Cabeçalho Char"/>
    <w:aliases w:val="Cabeçalho superior Char,Heading 1a Char,encabezado Char"/>
    <w:basedOn w:val="Fontepargpadro"/>
    <w:link w:val="Cabealho"/>
    <w:rsid w:val="00F53C75"/>
    <w:rPr>
      <w:sz w:val="24"/>
      <w:szCs w:val="24"/>
    </w:rPr>
  </w:style>
  <w:style w:type="character" w:customStyle="1" w:styleId="RodapChar">
    <w:name w:val="Rodapé Char"/>
    <w:basedOn w:val="Fontepargpadro"/>
    <w:link w:val="Rodap"/>
    <w:uiPriority w:val="99"/>
    <w:rsid w:val="00B75087"/>
    <w:rPr>
      <w:sz w:val="24"/>
      <w:szCs w:val="24"/>
    </w:rPr>
  </w:style>
  <w:style w:type="paragraph" w:styleId="Textodebalo">
    <w:name w:val="Balloon Text"/>
    <w:basedOn w:val="Normal"/>
    <w:link w:val="TextodebaloChar"/>
    <w:rsid w:val="00B75087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rsid w:val="00B75087"/>
    <w:rPr>
      <w:rFonts w:ascii="Tahoma" w:hAnsi="Tahoma" w:cs="Tahoma"/>
      <w:sz w:val="16"/>
      <w:szCs w:val="16"/>
    </w:rPr>
  </w:style>
  <w:style w:type="character" w:customStyle="1" w:styleId="Ttulo6Char">
    <w:name w:val="Título 6 Char"/>
    <w:basedOn w:val="Fontepargpadro"/>
    <w:link w:val="Ttulo6"/>
    <w:rsid w:val="00064293"/>
    <w:rPr>
      <w:rFonts w:asciiTheme="majorHAnsi" w:eastAsiaTheme="majorEastAsia" w:hAnsiTheme="majorHAnsi" w:cstheme="majorBidi"/>
      <w:i/>
      <w:iCs/>
      <w:color w:val="243F60" w:themeColor="accent1" w:themeShade="7F"/>
      <w:sz w:val="24"/>
      <w:szCs w:val="24"/>
    </w:rPr>
  </w:style>
  <w:style w:type="paragraph" w:customStyle="1" w:styleId="TCU-Ac-item9-1Linha">
    <w:name w:val="TCU -  Ac - item 9 - 1ª Linha"/>
    <w:basedOn w:val="Normal"/>
    <w:qFormat/>
    <w:rsid w:val="004071F8"/>
    <w:pPr>
      <w:tabs>
        <w:tab w:val="left" w:pos="1134"/>
      </w:tabs>
      <w:autoSpaceDE w:val="0"/>
      <w:autoSpaceDN w:val="0"/>
      <w:spacing w:after="160"/>
      <w:jc w:val="both"/>
    </w:pPr>
    <w:rPr>
      <w:rFonts w:eastAsiaTheme="minorEastAsia"/>
      <w:szCs w:val="20"/>
    </w:rPr>
  </w:style>
  <w:style w:type="paragraph" w:styleId="Citao">
    <w:name w:val="Quote"/>
    <w:basedOn w:val="Normal"/>
    <w:next w:val="Normal"/>
    <w:link w:val="CitaoChar"/>
    <w:qFormat/>
    <w:rsid w:val="00FC14D3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  <w:jc w:val="both"/>
    </w:pPr>
    <w:rPr>
      <w:rFonts w:ascii="Ecofont_Spranq_eco_Sans" w:eastAsia="Calibri" w:hAnsi="Ecofont_Spranq_eco_Sans" w:cs="Tahoma"/>
      <w:i/>
      <w:iCs/>
      <w:color w:val="000000"/>
      <w:sz w:val="20"/>
      <w:lang w:eastAsia="en-US"/>
    </w:rPr>
  </w:style>
  <w:style w:type="character" w:customStyle="1" w:styleId="CitaoChar">
    <w:name w:val="Citação Char"/>
    <w:basedOn w:val="Fontepargpadro"/>
    <w:link w:val="Citao"/>
    <w:rsid w:val="00FC14D3"/>
    <w:rPr>
      <w:rFonts w:ascii="Ecofont_Spranq_eco_Sans" w:eastAsia="Calibri" w:hAnsi="Ecofont_Spranq_eco_Sans" w:cs="Tahoma"/>
      <w:i/>
      <w:iCs/>
      <w:color w:val="000000"/>
      <w:szCs w:val="24"/>
      <w:shd w:val="clear" w:color="auto" w:fill="FFFFCC"/>
      <w:lang w:eastAsia="en-US"/>
    </w:rPr>
  </w:style>
  <w:style w:type="paragraph" w:customStyle="1" w:styleId="Nivel2">
    <w:name w:val="Nivel 2"/>
    <w:qFormat/>
    <w:rsid w:val="00FC14D3"/>
    <w:pPr>
      <w:numPr>
        <w:ilvl w:val="1"/>
        <w:numId w:val="1"/>
      </w:numPr>
      <w:spacing w:before="120" w:after="120" w:line="276" w:lineRule="auto"/>
      <w:jc w:val="both"/>
    </w:pPr>
    <w:rPr>
      <w:rFonts w:ascii="Ecofont_Spranq_eco_Sans" w:eastAsia="Arial Unicode MS" w:hAnsi="Ecofont_Spranq_eco_Sans"/>
    </w:rPr>
  </w:style>
  <w:style w:type="paragraph" w:customStyle="1" w:styleId="Nivel1">
    <w:name w:val="Nivel 1"/>
    <w:basedOn w:val="Nivel2"/>
    <w:next w:val="Nivel2"/>
    <w:qFormat/>
    <w:rsid w:val="00FC14D3"/>
    <w:pPr>
      <w:numPr>
        <w:ilvl w:val="0"/>
      </w:numPr>
    </w:pPr>
    <w:rPr>
      <w:rFonts w:cs="Arial"/>
      <w:b/>
    </w:rPr>
  </w:style>
  <w:style w:type="paragraph" w:customStyle="1" w:styleId="Nivel3">
    <w:name w:val="Nivel 3"/>
    <w:basedOn w:val="Nivel2"/>
    <w:qFormat/>
    <w:rsid w:val="00FC14D3"/>
    <w:pPr>
      <w:numPr>
        <w:ilvl w:val="2"/>
      </w:numPr>
    </w:pPr>
    <w:rPr>
      <w:rFonts w:cs="Arial"/>
      <w:color w:val="000000"/>
    </w:rPr>
  </w:style>
  <w:style w:type="paragraph" w:customStyle="1" w:styleId="Nivel4">
    <w:name w:val="Nivel 4"/>
    <w:basedOn w:val="Nivel3"/>
    <w:link w:val="Nivel4Char"/>
    <w:qFormat/>
    <w:rsid w:val="00FC14D3"/>
    <w:pPr>
      <w:numPr>
        <w:ilvl w:val="3"/>
      </w:numPr>
    </w:pPr>
    <w:rPr>
      <w:color w:val="auto"/>
    </w:rPr>
  </w:style>
  <w:style w:type="paragraph" w:customStyle="1" w:styleId="Nivel5">
    <w:name w:val="Nivel 5"/>
    <w:basedOn w:val="Nivel4"/>
    <w:qFormat/>
    <w:rsid w:val="00FC14D3"/>
    <w:pPr>
      <w:numPr>
        <w:ilvl w:val="4"/>
      </w:numPr>
      <w:tabs>
        <w:tab w:val="num" w:pos="360"/>
      </w:tabs>
    </w:pPr>
  </w:style>
  <w:style w:type="character" w:customStyle="1" w:styleId="Nivel4Char">
    <w:name w:val="Nivel 4 Char"/>
    <w:basedOn w:val="Fontepargpadro"/>
    <w:link w:val="Nivel4"/>
    <w:rsid w:val="00FC14D3"/>
    <w:rPr>
      <w:rFonts w:ascii="Ecofont_Spranq_eco_Sans" w:eastAsia="Arial Unicode MS" w:hAnsi="Ecofont_Spranq_eco_Sans" w:cs="Arial"/>
    </w:rPr>
  </w:style>
  <w:style w:type="character" w:styleId="Nmerodepgina">
    <w:name w:val="page number"/>
    <w:basedOn w:val="Fontepargpadro"/>
    <w:rsid w:val="00B73513"/>
  </w:style>
  <w:style w:type="paragraph" w:styleId="NormalWeb">
    <w:name w:val="Normal (Web)"/>
    <w:basedOn w:val="Normal"/>
    <w:uiPriority w:val="99"/>
    <w:unhideWhenUsed/>
    <w:rsid w:val="001C54BC"/>
    <w:pPr>
      <w:spacing w:before="100" w:beforeAutospacing="1" w:after="100" w:afterAutospacing="1"/>
    </w:pPr>
  </w:style>
  <w:style w:type="character" w:styleId="Forte">
    <w:name w:val="Strong"/>
    <w:basedOn w:val="Fontepargpadro"/>
    <w:uiPriority w:val="22"/>
    <w:qFormat/>
    <w:rsid w:val="001C54BC"/>
    <w:rPr>
      <w:b/>
      <w:bCs/>
    </w:rPr>
  </w:style>
  <w:style w:type="character" w:customStyle="1" w:styleId="UnresolvedMention">
    <w:name w:val="Unresolved Mention"/>
    <w:basedOn w:val="Fontepargpadro"/>
    <w:uiPriority w:val="99"/>
    <w:semiHidden/>
    <w:unhideWhenUsed/>
    <w:rsid w:val="006B3909"/>
    <w:rPr>
      <w:color w:val="808080"/>
      <w:shd w:val="clear" w:color="auto" w:fill="E6E6E6"/>
    </w:rPr>
  </w:style>
  <w:style w:type="character" w:customStyle="1" w:styleId="Ttulo1Char">
    <w:name w:val="Título 1 Char"/>
    <w:basedOn w:val="Fontepargpadro"/>
    <w:link w:val="Ttulo1"/>
    <w:uiPriority w:val="9"/>
    <w:rsid w:val="00C42808"/>
    <w:rPr>
      <w:sz w:val="28"/>
    </w:rPr>
  </w:style>
  <w:style w:type="character" w:customStyle="1" w:styleId="ui-pdp-variationsselected-label">
    <w:name w:val="ui-pdp-variations__selected-label"/>
    <w:basedOn w:val="Fontepargpadro"/>
    <w:rsid w:val="00C4280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5488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535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858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579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30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533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245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orcamento@vilapavao.es.gov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mailto:vilapavao@vilapavao.es.gov.br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C358504-6D8E-4395-AE4B-235B4824F5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539</TotalTime>
  <Pages>1</Pages>
  <Words>740</Words>
  <Characters>4002</Characters>
  <Application>Microsoft Office Word</Application>
  <DocSecurity>0</DocSecurity>
  <Lines>33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PROCURADORIA JURIDICA</vt:lpstr>
    </vt:vector>
  </TitlesOfParts>
  <Company>Assessoria de Tecnologia de Informação</Company>
  <LinksUpToDate>false</LinksUpToDate>
  <CharactersWithSpaces>4733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PROCURADORIA JURIDICA</dc:title>
  <dc:creator>Carlos Lúcio</dc:creator>
  <cp:lastModifiedBy>Conta da Microsoft</cp:lastModifiedBy>
  <cp:revision>57</cp:revision>
  <cp:lastPrinted>2024-07-29T15:14:00Z</cp:lastPrinted>
  <dcterms:created xsi:type="dcterms:W3CDTF">2024-06-25T19:33:00Z</dcterms:created>
  <dcterms:modified xsi:type="dcterms:W3CDTF">2026-04-14T11:20:00Z</dcterms:modified>
</cp:coreProperties>
</file>